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footer2.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A4140B" w:rsidRDefault="00A4140B" w14:paraId="173183D8" w14:textId="77777777">
      <w:pPr>
        <w:spacing w:line="480" w:lineRule="auto"/>
        <w:jc w:val="center"/>
        <w:rPr>
          <w:rFonts w:ascii="Times New Roman" w:hAnsi="Times New Roman" w:eastAsia="Times New Roman" w:cs="Times New Roman"/>
          <w:b/>
          <w:sz w:val="24"/>
          <w:szCs w:val="24"/>
          <w:u w:val="single"/>
        </w:rPr>
      </w:pPr>
    </w:p>
    <w:p w:rsidR="00A4140B" w:rsidRDefault="00A4140B" w14:paraId="619BBFB9" w14:textId="77777777">
      <w:pPr>
        <w:spacing w:line="480" w:lineRule="auto"/>
        <w:jc w:val="center"/>
        <w:rPr>
          <w:rFonts w:ascii="Times New Roman" w:hAnsi="Times New Roman" w:eastAsia="Times New Roman" w:cs="Times New Roman"/>
          <w:b/>
          <w:sz w:val="24"/>
          <w:szCs w:val="24"/>
        </w:rPr>
      </w:pPr>
    </w:p>
    <w:p w:rsidR="00A4140B" w:rsidRDefault="001B5C7E" w14:paraId="2F16F646" w14:textId="77777777">
      <w:pPr>
        <w:spacing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METAMORPHOSIS: A QUEER NARRATIVE </w:t>
      </w:r>
    </w:p>
    <w:p w:rsidR="00A4140B" w:rsidRDefault="001B5C7E" w14:paraId="1EF29BA5" w14:textId="77777777">
      <w:pPr>
        <w:spacing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FEATURE-LENGTH SCREENPLAY</w:t>
      </w:r>
    </w:p>
    <w:p w:rsidR="00A4140B" w:rsidRDefault="00A4140B" w14:paraId="5C49D5F7" w14:textId="77777777">
      <w:pPr>
        <w:spacing w:line="480" w:lineRule="auto"/>
        <w:jc w:val="center"/>
        <w:rPr>
          <w:rFonts w:ascii="Times New Roman" w:hAnsi="Times New Roman" w:eastAsia="Times New Roman" w:cs="Times New Roman"/>
          <w:b/>
          <w:sz w:val="24"/>
          <w:szCs w:val="24"/>
        </w:rPr>
      </w:pPr>
    </w:p>
    <w:p w:rsidR="00A4140B" w:rsidRDefault="00A4140B" w14:paraId="17A25A72" w14:textId="77777777">
      <w:pPr>
        <w:spacing w:line="480" w:lineRule="auto"/>
        <w:jc w:val="center"/>
        <w:rPr>
          <w:rFonts w:ascii="Times New Roman" w:hAnsi="Times New Roman" w:eastAsia="Times New Roman" w:cs="Times New Roman"/>
          <w:b/>
          <w:sz w:val="24"/>
          <w:szCs w:val="24"/>
        </w:rPr>
      </w:pPr>
    </w:p>
    <w:p w:rsidR="00A4140B" w:rsidRDefault="00A4140B" w14:paraId="4A74889A" w14:textId="77777777">
      <w:pPr>
        <w:spacing w:line="480" w:lineRule="auto"/>
        <w:jc w:val="center"/>
        <w:rPr>
          <w:rFonts w:ascii="Times New Roman" w:hAnsi="Times New Roman" w:eastAsia="Times New Roman" w:cs="Times New Roman"/>
          <w:b/>
          <w:sz w:val="24"/>
          <w:szCs w:val="24"/>
        </w:rPr>
      </w:pPr>
    </w:p>
    <w:p w:rsidR="00A4140B" w:rsidRDefault="001B5C7E" w14:paraId="73A956D5" w14:textId="77777777">
      <w:pPr>
        <w:spacing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Master of Arts in Media Studies and Production</w:t>
      </w:r>
    </w:p>
    <w:p w:rsidR="00A4140B" w:rsidRDefault="001B5C7E" w14:paraId="42750FE2" w14:textId="77777777">
      <w:pPr>
        <w:spacing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Final Graduate Project &amp; Paper</w:t>
      </w:r>
    </w:p>
    <w:p w:rsidR="00A4140B" w:rsidRDefault="00A4140B" w14:paraId="1FEF1729" w14:textId="77777777">
      <w:pPr>
        <w:spacing w:line="480" w:lineRule="auto"/>
        <w:rPr>
          <w:rFonts w:ascii="Times New Roman" w:hAnsi="Times New Roman" w:eastAsia="Times New Roman" w:cs="Times New Roman"/>
          <w:b/>
          <w:sz w:val="24"/>
          <w:szCs w:val="24"/>
        </w:rPr>
      </w:pPr>
    </w:p>
    <w:p w:rsidR="00A4140B" w:rsidRDefault="00A4140B" w14:paraId="3258535E" w14:textId="77777777">
      <w:pPr>
        <w:spacing w:line="480" w:lineRule="auto"/>
        <w:jc w:val="center"/>
        <w:rPr>
          <w:rFonts w:ascii="Times New Roman" w:hAnsi="Times New Roman" w:eastAsia="Times New Roman" w:cs="Times New Roman"/>
          <w:b/>
          <w:sz w:val="24"/>
          <w:szCs w:val="24"/>
        </w:rPr>
      </w:pPr>
    </w:p>
    <w:p w:rsidR="00A4140B" w:rsidRDefault="00A4140B" w14:paraId="0182FDF7" w14:textId="77777777">
      <w:pPr>
        <w:spacing w:line="480" w:lineRule="auto"/>
        <w:jc w:val="center"/>
        <w:rPr>
          <w:rFonts w:ascii="Times New Roman" w:hAnsi="Times New Roman" w:eastAsia="Times New Roman" w:cs="Times New Roman"/>
          <w:b/>
          <w:sz w:val="24"/>
          <w:szCs w:val="24"/>
        </w:rPr>
      </w:pPr>
    </w:p>
    <w:p w:rsidR="00A4140B" w:rsidRDefault="001B5C7E" w14:paraId="1955A4C8" w14:textId="77777777">
      <w:pPr>
        <w:spacing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Mitchell Hura</w:t>
      </w:r>
    </w:p>
    <w:p w:rsidR="00A4140B" w:rsidRDefault="00A4140B" w14:paraId="059F3B0B" w14:textId="77777777">
      <w:pPr>
        <w:spacing w:line="480" w:lineRule="auto"/>
        <w:jc w:val="center"/>
        <w:rPr>
          <w:rFonts w:ascii="Times New Roman" w:hAnsi="Times New Roman" w:eastAsia="Times New Roman" w:cs="Times New Roman"/>
          <w:b/>
          <w:sz w:val="24"/>
          <w:szCs w:val="24"/>
        </w:rPr>
      </w:pPr>
    </w:p>
    <w:p w:rsidR="00A4140B" w:rsidRDefault="001B5C7E" w14:paraId="48A8BE52" w14:textId="77777777">
      <w:pPr>
        <w:spacing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Advisor: Nicole McKenna</w:t>
      </w:r>
    </w:p>
    <w:p w:rsidR="00A4140B" w:rsidRDefault="001B5C7E" w14:paraId="0C9A1D28" w14:textId="77777777">
      <w:pPr>
        <w:spacing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Committee: Professor Laura Zaylea (chair), </w:t>
      </w:r>
    </w:p>
    <w:p w:rsidR="00A4140B" w:rsidP="13CE2AAB" w:rsidRDefault="001B5C7E" w14:paraId="0F5D3CBC" w14:textId="77777777">
      <w:pPr>
        <w:spacing w:line="480" w:lineRule="auto"/>
        <w:jc w:val="center"/>
        <w:rPr>
          <w:rFonts w:ascii="Times New Roman" w:hAnsi="Times New Roman" w:eastAsia="Times New Roman" w:cs="Times New Roman"/>
          <w:b w:val="1"/>
          <w:bCs w:val="1"/>
          <w:sz w:val="24"/>
          <w:szCs w:val="24"/>
          <w:lang w:val="en-US"/>
        </w:rPr>
      </w:pPr>
      <w:r w:rsidRPr="13CE2AAB" w:rsidR="001B5C7E">
        <w:rPr>
          <w:rFonts w:ascii="Times New Roman" w:hAnsi="Times New Roman" w:eastAsia="Times New Roman" w:cs="Times New Roman"/>
          <w:b w:val="1"/>
          <w:bCs w:val="1"/>
          <w:sz w:val="24"/>
          <w:szCs w:val="24"/>
          <w:lang w:val="en-US"/>
        </w:rPr>
        <w:t>Dr. Jan Fernback, Dr. Kristine Weatherston</w:t>
      </w:r>
    </w:p>
    <w:p w:rsidR="00A4140B" w:rsidRDefault="00A4140B" w14:paraId="06EFAA6D" w14:textId="77777777">
      <w:pPr>
        <w:spacing w:line="480" w:lineRule="auto"/>
        <w:rPr>
          <w:rFonts w:ascii="Times New Roman" w:hAnsi="Times New Roman" w:eastAsia="Times New Roman" w:cs="Times New Roman"/>
          <w:b/>
          <w:sz w:val="24"/>
          <w:szCs w:val="24"/>
        </w:rPr>
      </w:pPr>
    </w:p>
    <w:p w:rsidR="00A4140B" w:rsidRDefault="00A4140B" w14:paraId="3369DEEE" w14:textId="77777777">
      <w:pPr>
        <w:spacing w:line="480" w:lineRule="auto"/>
        <w:rPr>
          <w:rFonts w:ascii="Times New Roman" w:hAnsi="Times New Roman" w:eastAsia="Times New Roman" w:cs="Times New Roman"/>
          <w:b/>
          <w:sz w:val="24"/>
          <w:szCs w:val="24"/>
        </w:rPr>
      </w:pPr>
    </w:p>
    <w:p w:rsidR="00A4140B" w:rsidRDefault="00A4140B" w14:paraId="7F9A274D" w14:textId="77777777">
      <w:pPr>
        <w:spacing w:line="480" w:lineRule="auto"/>
        <w:rPr>
          <w:rFonts w:ascii="Times New Roman" w:hAnsi="Times New Roman" w:eastAsia="Times New Roman" w:cs="Times New Roman"/>
          <w:b/>
          <w:sz w:val="24"/>
          <w:szCs w:val="24"/>
        </w:rPr>
      </w:pPr>
    </w:p>
    <w:p w:rsidR="00A4140B" w:rsidRDefault="00A4140B" w14:paraId="57E2A2D1" w14:textId="77777777">
      <w:pPr>
        <w:spacing w:line="480" w:lineRule="auto"/>
        <w:rPr>
          <w:rFonts w:ascii="Times New Roman" w:hAnsi="Times New Roman" w:eastAsia="Times New Roman" w:cs="Times New Roman"/>
          <w:b/>
          <w:sz w:val="24"/>
          <w:szCs w:val="24"/>
        </w:rPr>
      </w:pPr>
    </w:p>
    <w:p w:rsidR="00A4140B" w:rsidP="13CE2AAB" w:rsidRDefault="001B5C7E" w14:paraId="2C8D10DB" w14:textId="07D7317A">
      <w:pPr>
        <w:spacing w:line="480" w:lineRule="auto"/>
        <w:jc w:val="center"/>
        <w:rPr>
          <w:rFonts w:ascii="Times New Roman" w:hAnsi="Times New Roman" w:eastAsia="Times New Roman" w:cs="Times New Roman"/>
          <w:b w:val="1"/>
          <w:bCs w:val="1"/>
          <w:sz w:val="24"/>
          <w:szCs w:val="24"/>
        </w:rPr>
      </w:pPr>
      <w:r w:rsidRPr="13CE2AAB" w:rsidR="3E1919F8">
        <w:rPr>
          <w:rFonts w:ascii="Times New Roman" w:hAnsi="Times New Roman" w:eastAsia="Times New Roman" w:cs="Times New Roman"/>
          <w:b w:val="1"/>
          <w:bCs w:val="1"/>
          <w:sz w:val="24"/>
          <w:szCs w:val="24"/>
        </w:rPr>
        <w:t>10</w:t>
      </w:r>
      <w:r w:rsidRPr="13CE2AAB" w:rsidR="001B5C7E">
        <w:rPr>
          <w:rFonts w:ascii="Times New Roman" w:hAnsi="Times New Roman" w:eastAsia="Times New Roman" w:cs="Times New Roman"/>
          <w:b w:val="1"/>
          <w:bCs w:val="1"/>
          <w:sz w:val="24"/>
          <w:szCs w:val="24"/>
        </w:rPr>
        <w:t xml:space="preserve"> </w:t>
      </w:r>
      <w:r w:rsidRPr="13CE2AAB" w:rsidR="6A526790">
        <w:rPr>
          <w:rFonts w:ascii="Times New Roman" w:hAnsi="Times New Roman" w:eastAsia="Times New Roman" w:cs="Times New Roman"/>
          <w:b w:val="1"/>
          <w:bCs w:val="1"/>
          <w:sz w:val="24"/>
          <w:szCs w:val="24"/>
        </w:rPr>
        <w:t xml:space="preserve">March </w:t>
      </w:r>
      <w:r w:rsidRPr="13CE2AAB" w:rsidR="001B5C7E">
        <w:rPr>
          <w:rFonts w:ascii="Times New Roman" w:hAnsi="Times New Roman" w:eastAsia="Times New Roman" w:cs="Times New Roman"/>
          <w:b w:val="1"/>
          <w:bCs w:val="1"/>
          <w:sz w:val="24"/>
          <w:szCs w:val="24"/>
        </w:rPr>
        <w:t>2025</w:t>
      </w:r>
    </w:p>
    <w:p w:rsidR="00A4140B" w:rsidRDefault="00A4140B" w14:paraId="3ACC6EBC" w14:textId="77777777">
      <w:pPr>
        <w:spacing w:line="480" w:lineRule="auto"/>
        <w:jc w:val="center"/>
        <w:rPr>
          <w:rFonts w:ascii="Times New Roman" w:hAnsi="Times New Roman" w:eastAsia="Times New Roman" w:cs="Times New Roman"/>
          <w:b/>
          <w:sz w:val="24"/>
          <w:szCs w:val="24"/>
          <w:u w:val="single"/>
        </w:rPr>
      </w:pPr>
    </w:p>
    <w:p w:rsidR="13CE2AAB" w:rsidP="13CE2AAB" w:rsidRDefault="13CE2AAB" w14:paraId="3560C07A" w14:textId="618196BD">
      <w:pPr>
        <w:spacing w:line="480" w:lineRule="auto"/>
        <w:rPr>
          <w:rFonts w:ascii="Times New Roman" w:hAnsi="Times New Roman" w:eastAsia="Times New Roman" w:cs="Times New Roman"/>
          <w:sz w:val="24"/>
          <w:szCs w:val="24"/>
        </w:rPr>
      </w:pPr>
    </w:p>
    <w:p w:rsidR="00A4140B" w:rsidRDefault="001B5C7E" w14:paraId="4FC0FF95" w14:textId="77777777">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 thank you,</w:t>
      </w:r>
    </w:p>
    <w:p w:rsidR="00A4140B" w:rsidP="13CE2AAB" w:rsidRDefault="001B5C7E" w14:paraId="3A19D670" w14:textId="77777777">
      <w:pPr>
        <w:spacing w:line="480" w:lineRule="auto"/>
        <w:rPr>
          <w:rFonts w:ascii="Times New Roman" w:hAnsi="Times New Roman" w:eastAsia="Times New Roman" w:cs="Times New Roman"/>
          <w:sz w:val="24"/>
          <w:szCs w:val="24"/>
          <w:lang w:val="en-US"/>
        </w:rPr>
      </w:pPr>
      <w:r w:rsidRPr="13CE2AAB" w:rsidR="001B5C7E">
        <w:rPr>
          <w:rFonts w:ascii="Times New Roman" w:hAnsi="Times New Roman" w:eastAsia="Times New Roman" w:cs="Times New Roman"/>
          <w:sz w:val="24"/>
          <w:szCs w:val="24"/>
          <w:lang w:val="en-US"/>
        </w:rPr>
        <w:t>To my mother and father, for always loving and supporting me in all of my aspirations, interests, and endeavours.</w:t>
      </w:r>
    </w:p>
    <w:p w:rsidR="00A4140B" w:rsidRDefault="001B5C7E" w14:paraId="0C446254" w14:textId="77777777">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To my brother and sister, for loving me unconditionally.</w:t>
      </w:r>
    </w:p>
    <w:p w:rsidR="00A4140B" w:rsidRDefault="001B5C7E" w14:paraId="367CE99D" w14:textId="77777777">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To my best friends, from Rochester, to Albany, to Madrid, to Brazil, to Philly.</w:t>
      </w:r>
    </w:p>
    <w:p w:rsidR="00A4140B" w:rsidP="13CE2AAB" w:rsidRDefault="001B5C7E" w14:paraId="711AEF3E" w14:textId="77777777">
      <w:pPr>
        <w:spacing w:line="480" w:lineRule="auto"/>
        <w:rPr>
          <w:rFonts w:ascii="Times New Roman" w:hAnsi="Times New Roman" w:eastAsia="Times New Roman" w:cs="Times New Roman"/>
          <w:sz w:val="24"/>
          <w:szCs w:val="24"/>
          <w:lang w:val="en-US"/>
        </w:rPr>
      </w:pPr>
      <w:r w:rsidRPr="13CE2AAB" w:rsidR="001B5C7E">
        <w:rPr>
          <w:rFonts w:ascii="Times New Roman" w:hAnsi="Times New Roman" w:eastAsia="Times New Roman" w:cs="Times New Roman"/>
          <w:sz w:val="24"/>
          <w:szCs w:val="24"/>
          <w:lang w:val="en-US"/>
        </w:rPr>
        <w:t>To Prof. Laura Zaylea, Dr. Jan Fernback, and Dr. Kristine Weatherston:</w:t>
      </w:r>
    </w:p>
    <w:p w:rsidR="00A4140B" w:rsidP="13CE2AAB" w:rsidRDefault="001B5C7E" w14:paraId="31591B1B" w14:textId="77777777">
      <w:pPr>
        <w:spacing w:line="480" w:lineRule="auto"/>
        <w:rPr>
          <w:rFonts w:ascii="Times New Roman" w:hAnsi="Times New Roman" w:eastAsia="Times New Roman" w:cs="Times New Roman"/>
          <w:sz w:val="24"/>
          <w:szCs w:val="24"/>
          <w:lang w:val="en-US"/>
        </w:rPr>
      </w:pPr>
      <w:r w:rsidRPr="13CE2AAB" w:rsidR="001B5C7E">
        <w:rPr>
          <w:rFonts w:ascii="Times New Roman" w:hAnsi="Times New Roman" w:eastAsia="Times New Roman" w:cs="Times New Roman"/>
          <w:sz w:val="24"/>
          <w:szCs w:val="24"/>
          <w:lang w:val="en-US"/>
        </w:rPr>
        <w:t xml:space="preserve">These past couple of years have been stressful and </w:t>
      </w:r>
      <w:r w:rsidRPr="13CE2AAB" w:rsidR="001B5C7E">
        <w:rPr>
          <w:rFonts w:ascii="Times New Roman" w:hAnsi="Times New Roman" w:eastAsia="Times New Roman" w:cs="Times New Roman"/>
          <w:sz w:val="24"/>
          <w:szCs w:val="24"/>
          <w:lang w:val="en-US"/>
        </w:rPr>
        <w:t>overwhelming to say the least, with trying to manage being unemployed, finding a job, and managing wrapping up my Master’s. You’re unwavering support and patience with me has not gone unnoticed.</w:t>
      </w:r>
    </w:p>
    <w:p w:rsidR="00A4140B" w:rsidP="13CE2AAB" w:rsidRDefault="001B5C7E" w14:paraId="42719EC5" w14:textId="77777777">
      <w:pPr>
        <w:spacing w:line="480" w:lineRule="auto"/>
        <w:rPr>
          <w:rFonts w:ascii="Times New Roman" w:hAnsi="Times New Roman" w:eastAsia="Times New Roman" w:cs="Times New Roman"/>
          <w:sz w:val="24"/>
          <w:szCs w:val="24"/>
          <w:lang w:val="en-US"/>
        </w:rPr>
      </w:pPr>
      <w:r w:rsidRPr="13CE2AAB" w:rsidR="001B5C7E">
        <w:rPr>
          <w:rFonts w:ascii="Times New Roman" w:hAnsi="Times New Roman" w:eastAsia="Times New Roman" w:cs="Times New Roman"/>
          <w:sz w:val="24"/>
          <w:szCs w:val="24"/>
          <w:lang w:val="en-US"/>
        </w:rPr>
        <w:t>To my manager Marina, for dealing with my antics at work and believing in me when I didn’t believe in myself at times.</w:t>
      </w:r>
    </w:p>
    <w:p w:rsidR="00A4140B" w:rsidP="13CE2AAB" w:rsidRDefault="001B5C7E" w14:paraId="1BE4BBBE" w14:textId="57E56C05">
      <w:pPr>
        <w:spacing w:line="480" w:lineRule="auto"/>
        <w:rPr>
          <w:rFonts w:ascii="Times New Roman" w:hAnsi="Times New Roman" w:eastAsia="Times New Roman" w:cs="Times New Roman"/>
          <w:sz w:val="24"/>
          <w:szCs w:val="24"/>
          <w:lang w:val="en-US"/>
        </w:rPr>
      </w:pPr>
      <w:r w:rsidRPr="13CE2AAB" w:rsidR="001B5C7E">
        <w:rPr>
          <w:rFonts w:ascii="Times New Roman" w:hAnsi="Times New Roman" w:eastAsia="Times New Roman" w:cs="Times New Roman"/>
          <w:sz w:val="24"/>
          <w:szCs w:val="24"/>
          <w:lang w:val="en-US"/>
        </w:rPr>
        <w:t xml:space="preserve">To all those who have educated me, in elementary, middle, high school, college, </w:t>
      </w:r>
      <w:r w:rsidRPr="13CE2AAB" w:rsidR="001B5C7E">
        <w:rPr>
          <w:rFonts w:ascii="Times New Roman" w:hAnsi="Times New Roman" w:eastAsia="Times New Roman" w:cs="Times New Roman"/>
          <w:sz w:val="24"/>
          <w:szCs w:val="24"/>
          <w:lang w:val="en-US"/>
        </w:rPr>
        <w:t>grad</w:t>
      </w:r>
      <w:r w:rsidRPr="13CE2AAB" w:rsidR="001B5C7E">
        <w:rPr>
          <w:rFonts w:ascii="Times New Roman" w:hAnsi="Times New Roman" w:eastAsia="Times New Roman" w:cs="Times New Roman"/>
          <w:sz w:val="24"/>
          <w:szCs w:val="24"/>
          <w:lang w:val="en-US"/>
        </w:rPr>
        <w:t xml:space="preserve"> school, history professors, communications and media professors: the work you do is incredibly important. I write this in the wake of a new Trump administration, with much uncertainty and fear in the air. In an </w:t>
      </w:r>
      <w:r w:rsidRPr="13CE2AAB" w:rsidR="4E80232D">
        <w:rPr>
          <w:rFonts w:ascii="Times New Roman" w:hAnsi="Times New Roman" w:eastAsia="Times New Roman" w:cs="Times New Roman"/>
          <w:sz w:val="24"/>
          <w:szCs w:val="24"/>
          <w:lang w:val="en-US"/>
        </w:rPr>
        <w:t>ever-evolving</w:t>
      </w:r>
      <w:r w:rsidRPr="13CE2AAB" w:rsidR="001B5C7E">
        <w:rPr>
          <w:rFonts w:ascii="Times New Roman" w:hAnsi="Times New Roman" w:eastAsia="Times New Roman" w:cs="Times New Roman"/>
          <w:sz w:val="24"/>
          <w:szCs w:val="24"/>
          <w:lang w:val="en-US"/>
        </w:rPr>
        <w:t xml:space="preserve"> world, with advancement in AI encroaching our everyday lives and threatening democratic institutions, it is the work of humanities professors that enshrines the importance of highlighting our lived expe</w:t>
      </w:r>
      <w:r w:rsidRPr="13CE2AAB" w:rsidR="001B5C7E">
        <w:rPr>
          <w:rFonts w:ascii="Times New Roman" w:hAnsi="Times New Roman" w:eastAsia="Times New Roman" w:cs="Times New Roman"/>
          <w:sz w:val="24"/>
          <w:szCs w:val="24"/>
          <w:lang w:val="en-US"/>
        </w:rPr>
        <w:t xml:space="preserve">riences to better the human condition, for each and everyone. </w:t>
      </w:r>
    </w:p>
    <w:p w:rsidR="00A4140B" w:rsidRDefault="00A4140B" w14:paraId="31032923" w14:textId="77777777">
      <w:pPr>
        <w:spacing w:line="480" w:lineRule="auto"/>
        <w:rPr>
          <w:rFonts w:ascii="Times New Roman" w:hAnsi="Times New Roman" w:eastAsia="Times New Roman" w:cs="Times New Roman"/>
          <w:sz w:val="24"/>
          <w:szCs w:val="24"/>
        </w:rPr>
      </w:pPr>
    </w:p>
    <w:p w:rsidR="00A4140B" w:rsidRDefault="00A4140B" w14:paraId="614DF7A2" w14:textId="77777777">
      <w:pPr>
        <w:spacing w:line="480" w:lineRule="auto"/>
        <w:jc w:val="center"/>
        <w:rPr>
          <w:rFonts w:ascii="Times New Roman" w:hAnsi="Times New Roman" w:eastAsia="Times New Roman" w:cs="Times New Roman"/>
          <w:sz w:val="24"/>
          <w:szCs w:val="24"/>
        </w:rPr>
      </w:pPr>
    </w:p>
    <w:p w:rsidR="00A4140B" w:rsidRDefault="001B5C7E" w14:paraId="0721EC7A" w14:textId="77777777">
      <w:pPr>
        <w:spacing w:line="480" w:lineRule="auto"/>
        <w:jc w:val="center"/>
        <w:rPr>
          <w:rFonts w:ascii="Times New Roman" w:hAnsi="Times New Roman" w:eastAsia="Times New Roman" w:cs="Times New Roman"/>
          <w:sz w:val="24"/>
          <w:szCs w:val="24"/>
        </w:rPr>
      </w:pPr>
      <w:commentRangeStart w:id="0"/>
      <w:r w:rsidRPr="13CE2AAB" w:rsidR="001B5C7E">
        <w:rPr>
          <w:rFonts w:ascii="Times New Roman" w:hAnsi="Times New Roman" w:eastAsia="Times New Roman" w:cs="Times New Roman"/>
          <w:sz w:val="24"/>
          <w:szCs w:val="24"/>
        </w:rPr>
        <w:t>Thank you</w:t>
      </w:r>
      <w:commentRangeEnd w:id="0"/>
      <w:r>
        <w:rPr>
          <w:rStyle w:val="CommentReference"/>
        </w:rPr>
        <w:commentReference w:id="0"/>
      </w:r>
      <w:r w:rsidRPr="13CE2AAB" w:rsidR="001B5C7E">
        <w:rPr>
          <w:rFonts w:ascii="Times New Roman" w:hAnsi="Times New Roman" w:eastAsia="Times New Roman" w:cs="Times New Roman"/>
          <w:sz w:val="24"/>
          <w:szCs w:val="24"/>
        </w:rPr>
        <w:t>.</w:t>
      </w:r>
    </w:p>
    <w:p w:rsidR="00A4140B" w:rsidP="13CE2AAB" w:rsidRDefault="00A4140B" w14:paraId="32A9CD3C" w14:textId="194D1FF0">
      <w:pPr>
        <w:pStyle w:val="Normal"/>
        <w:shd w:val="clear" w:color="auto" w:fill="FFFFFF" w:themeFill="background1"/>
        <w:spacing w:before="200" w:after="200" w:line="480" w:lineRule="auto"/>
        <w:rPr>
          <w:rFonts w:ascii="Times New Roman" w:hAnsi="Times New Roman" w:eastAsia="Times New Roman" w:cs="Times New Roman"/>
          <w:b w:val="1"/>
          <w:bCs w:val="1"/>
          <w:sz w:val="24"/>
          <w:szCs w:val="24"/>
          <w:u w:val="single"/>
        </w:rPr>
      </w:pPr>
    </w:p>
    <w:p w:rsidR="00A4140B" w:rsidP="13CE2AAB" w:rsidRDefault="00A4140B" w14:paraId="1F0F08AE" w14:textId="1E319934">
      <w:pPr>
        <w:pStyle w:val="Normal"/>
        <w:shd w:val="clear" w:color="auto" w:fill="FFFFFF" w:themeFill="background1"/>
        <w:spacing w:before="200" w:after="200" w:line="480" w:lineRule="auto"/>
        <w:jc w:val="center"/>
        <w:rPr>
          <w:rFonts w:ascii="Times New Roman" w:hAnsi="Times New Roman" w:eastAsia="Times New Roman" w:cs="Times New Roman"/>
          <w:b w:val="1"/>
          <w:bCs w:val="1"/>
          <w:sz w:val="24"/>
          <w:szCs w:val="24"/>
          <w:u w:val="single"/>
        </w:rPr>
      </w:pPr>
    </w:p>
    <w:p w:rsidR="00A4140B" w:rsidP="13CE2AAB" w:rsidRDefault="00A4140B" w14:paraId="14FA8408" w14:textId="3B435B10">
      <w:pPr>
        <w:pStyle w:val="Normal"/>
        <w:shd w:val="clear" w:color="auto" w:fill="FFFFFF" w:themeFill="background1"/>
        <w:spacing w:before="200" w:after="200" w:line="480" w:lineRule="auto"/>
        <w:jc w:val="center"/>
        <w:rPr>
          <w:rFonts w:ascii="Times New Roman" w:hAnsi="Times New Roman" w:eastAsia="Times New Roman" w:cs="Times New Roman"/>
          <w:b w:val="1"/>
          <w:bCs w:val="1"/>
          <w:sz w:val="24"/>
          <w:szCs w:val="24"/>
          <w:u w:val="single"/>
        </w:rPr>
      </w:pPr>
    </w:p>
    <w:p w:rsidR="00A4140B" w:rsidP="13CE2AAB" w:rsidRDefault="00A4140B" w14:paraId="1594DEFA" w14:textId="4338006F">
      <w:pPr>
        <w:pStyle w:val="Normal"/>
        <w:shd w:val="clear" w:color="auto" w:fill="FFFFFF" w:themeFill="background1"/>
        <w:spacing w:before="200" w:after="200" w:line="480" w:lineRule="auto"/>
        <w:jc w:val="center"/>
        <w:rPr>
          <w:rFonts w:ascii="Times New Roman" w:hAnsi="Times New Roman" w:eastAsia="Times New Roman" w:cs="Times New Roman"/>
          <w:b w:val="1"/>
          <w:bCs w:val="1"/>
          <w:sz w:val="24"/>
          <w:szCs w:val="24"/>
          <w:u w:val="single"/>
        </w:rPr>
      </w:pPr>
    </w:p>
    <w:p w:rsidR="00A4140B" w:rsidP="13CE2AAB" w:rsidRDefault="00A4140B" w14:paraId="455ADA9C" w14:textId="02CB85CF">
      <w:pPr>
        <w:pStyle w:val="Normal"/>
        <w:shd w:val="clear" w:color="auto" w:fill="FFFFFF" w:themeFill="background1"/>
        <w:spacing w:before="200" w:after="200" w:line="480" w:lineRule="auto"/>
        <w:jc w:val="center"/>
        <w:rPr>
          <w:rFonts w:ascii="Times New Roman" w:hAnsi="Times New Roman" w:eastAsia="Times New Roman" w:cs="Times New Roman"/>
          <w:b w:val="1"/>
          <w:bCs w:val="1"/>
          <w:sz w:val="24"/>
          <w:szCs w:val="24"/>
          <w:u w:val="single"/>
        </w:rPr>
      </w:pPr>
    </w:p>
    <w:p w:rsidR="00A4140B" w:rsidP="13CE2AAB" w:rsidRDefault="00A4140B" w14:paraId="2A66310D" w14:textId="67240FDA">
      <w:pPr>
        <w:pStyle w:val="Normal"/>
        <w:shd w:val="clear" w:color="auto" w:fill="FFFFFF" w:themeFill="background1"/>
        <w:spacing w:before="200" w:after="200" w:line="480" w:lineRule="auto"/>
        <w:jc w:val="center"/>
        <w:rPr>
          <w:rFonts w:ascii="Times New Roman" w:hAnsi="Times New Roman" w:eastAsia="Times New Roman" w:cs="Times New Roman"/>
          <w:b w:val="1"/>
          <w:bCs w:val="1"/>
          <w:sz w:val="24"/>
          <w:szCs w:val="24"/>
          <w:u w:val="single"/>
        </w:rPr>
      </w:pPr>
    </w:p>
    <w:p w:rsidR="00A4140B" w:rsidP="13CE2AAB" w:rsidRDefault="00A4140B" w14:paraId="072BB4FB" w14:textId="24BD0677">
      <w:pPr>
        <w:pStyle w:val="Normal"/>
        <w:shd w:val="clear" w:color="auto" w:fill="FFFFFF" w:themeFill="background1"/>
        <w:spacing w:before="200" w:after="200" w:line="480" w:lineRule="auto"/>
        <w:jc w:val="center"/>
        <w:rPr>
          <w:rFonts w:ascii="Times New Roman" w:hAnsi="Times New Roman" w:eastAsia="Times New Roman" w:cs="Times New Roman"/>
          <w:b w:val="1"/>
          <w:bCs w:val="1"/>
          <w:sz w:val="24"/>
          <w:szCs w:val="24"/>
          <w:u w:val="single"/>
        </w:rPr>
      </w:pPr>
    </w:p>
    <w:p w:rsidR="00A4140B" w:rsidP="13CE2AAB" w:rsidRDefault="00A4140B" w14:paraId="1C2AA3B4" w14:textId="175FE7D7">
      <w:pPr>
        <w:pStyle w:val="Normal"/>
        <w:shd w:val="clear" w:color="auto" w:fill="FFFFFF" w:themeFill="background1"/>
        <w:spacing w:before="200" w:after="200" w:line="480" w:lineRule="auto"/>
        <w:jc w:val="center"/>
        <w:rPr>
          <w:rFonts w:ascii="Times New Roman" w:hAnsi="Times New Roman" w:eastAsia="Times New Roman" w:cs="Times New Roman"/>
          <w:b w:val="1"/>
          <w:bCs w:val="1"/>
          <w:sz w:val="24"/>
          <w:szCs w:val="24"/>
          <w:u w:val="single"/>
        </w:rPr>
      </w:pPr>
    </w:p>
    <w:p w:rsidR="00A4140B" w:rsidP="13CE2AAB" w:rsidRDefault="00A4140B" w14:paraId="11C3FC7F" w14:textId="05959535">
      <w:pPr>
        <w:pStyle w:val="Normal"/>
        <w:suppressLineNumbers w:val="0"/>
        <w:shd w:val="clear" w:color="auto" w:fill="FFFFFF" w:themeFill="background1"/>
        <w:bidi w:val="0"/>
        <w:spacing w:before="200" w:beforeAutospacing="off" w:after="200" w:afterAutospacing="off" w:line="480" w:lineRule="auto"/>
        <w:ind w:left="0" w:right="0"/>
        <w:jc w:val="center"/>
        <w:rPr>
          <w:rFonts w:ascii="Times New Roman" w:hAnsi="Times New Roman" w:eastAsia="Times New Roman" w:cs="Times New Roman"/>
          <w:b w:val="1"/>
          <w:bCs w:val="1"/>
          <w:sz w:val="24"/>
          <w:szCs w:val="24"/>
          <w:u w:val="none"/>
        </w:rPr>
      </w:pPr>
      <w:r w:rsidRPr="13CE2AAB" w:rsidR="411427CC">
        <w:rPr>
          <w:rFonts w:ascii="Times New Roman" w:hAnsi="Times New Roman" w:eastAsia="Times New Roman" w:cs="Times New Roman"/>
          <w:b w:val="1"/>
          <w:bCs w:val="1"/>
          <w:sz w:val="24"/>
          <w:szCs w:val="24"/>
          <w:u w:val="none"/>
        </w:rPr>
        <w:t xml:space="preserve">TRIGGER WARNING: SENSITIVE SUBJECT MATTER </w:t>
      </w:r>
      <w:r w:rsidRPr="13CE2AAB" w:rsidR="411427CC">
        <w:rPr>
          <w:rFonts w:ascii="Times New Roman" w:hAnsi="Times New Roman" w:eastAsia="Times New Roman" w:cs="Times New Roman"/>
          <w:b w:val="1"/>
          <w:bCs w:val="1"/>
          <w:sz w:val="24"/>
          <w:szCs w:val="24"/>
          <w:u w:val="none"/>
        </w:rPr>
        <w:t xml:space="preserve">REGARDING </w:t>
      </w:r>
      <w:r w:rsidRPr="13CE2AAB" w:rsidR="6E8DD775">
        <w:rPr>
          <w:rFonts w:ascii="Times New Roman" w:hAnsi="Times New Roman" w:eastAsia="Times New Roman" w:cs="Times New Roman"/>
          <w:b w:val="1"/>
          <w:bCs w:val="1"/>
          <w:sz w:val="24"/>
          <w:szCs w:val="24"/>
          <w:u w:val="none"/>
        </w:rPr>
        <w:t>HOMOPHOBIA, SEXUAL</w:t>
      </w:r>
      <w:r w:rsidRPr="13CE2AAB" w:rsidR="411427CC">
        <w:rPr>
          <w:rFonts w:ascii="Times New Roman" w:hAnsi="Times New Roman" w:eastAsia="Times New Roman" w:cs="Times New Roman"/>
          <w:b w:val="1"/>
          <w:bCs w:val="1"/>
          <w:sz w:val="24"/>
          <w:szCs w:val="24"/>
          <w:u w:val="none"/>
        </w:rPr>
        <w:t xml:space="preserve"> VIOLENCE</w:t>
      </w:r>
      <w:r w:rsidRPr="13CE2AAB" w:rsidR="5BFA73D9">
        <w:rPr>
          <w:rFonts w:ascii="Times New Roman" w:hAnsi="Times New Roman" w:eastAsia="Times New Roman" w:cs="Times New Roman"/>
          <w:b w:val="1"/>
          <w:bCs w:val="1"/>
          <w:sz w:val="24"/>
          <w:szCs w:val="24"/>
          <w:u w:val="none"/>
        </w:rPr>
        <w:t>, &amp; SUBSTANCE ABUSE</w:t>
      </w:r>
    </w:p>
    <w:p w:rsidR="00A4140B" w:rsidP="13CE2AAB" w:rsidRDefault="00A4140B" w14:paraId="4D325E54" w14:textId="34CD262A">
      <w:pPr>
        <w:pStyle w:val="Normal"/>
        <w:shd w:val="clear" w:color="auto" w:fill="FFFFFF" w:themeFill="background1"/>
        <w:spacing w:before="200" w:after="200" w:line="480" w:lineRule="auto"/>
        <w:jc w:val="center"/>
        <w:rPr>
          <w:rFonts w:ascii="Times New Roman" w:hAnsi="Times New Roman" w:eastAsia="Times New Roman" w:cs="Times New Roman"/>
          <w:b w:val="1"/>
          <w:bCs w:val="1"/>
          <w:sz w:val="24"/>
          <w:szCs w:val="24"/>
          <w:u w:val="single"/>
        </w:rPr>
      </w:pPr>
    </w:p>
    <w:p w:rsidR="00A4140B" w:rsidP="13CE2AAB" w:rsidRDefault="00A4140B" w14:paraId="6E399BC2" w14:textId="4B079D84">
      <w:pPr>
        <w:pStyle w:val="Normal"/>
        <w:shd w:val="clear" w:color="auto" w:fill="FFFFFF" w:themeFill="background1"/>
        <w:spacing w:before="200" w:after="200" w:line="480" w:lineRule="auto"/>
        <w:jc w:val="center"/>
        <w:rPr>
          <w:rFonts w:ascii="Times New Roman" w:hAnsi="Times New Roman" w:eastAsia="Times New Roman" w:cs="Times New Roman"/>
          <w:b w:val="1"/>
          <w:bCs w:val="1"/>
          <w:sz w:val="24"/>
          <w:szCs w:val="24"/>
          <w:u w:val="single"/>
        </w:rPr>
      </w:pPr>
    </w:p>
    <w:p w:rsidR="00A4140B" w:rsidP="13CE2AAB" w:rsidRDefault="00A4140B" w14:paraId="4E42E72E" w14:textId="562F8707">
      <w:pPr>
        <w:pStyle w:val="Normal"/>
        <w:shd w:val="clear" w:color="auto" w:fill="FFFFFF" w:themeFill="background1"/>
        <w:spacing w:before="200" w:after="200" w:line="480" w:lineRule="auto"/>
        <w:jc w:val="center"/>
        <w:rPr>
          <w:rFonts w:ascii="Times New Roman" w:hAnsi="Times New Roman" w:eastAsia="Times New Roman" w:cs="Times New Roman"/>
          <w:b w:val="1"/>
          <w:bCs w:val="1"/>
          <w:sz w:val="24"/>
          <w:szCs w:val="24"/>
          <w:u w:val="single"/>
        </w:rPr>
      </w:pPr>
    </w:p>
    <w:p w:rsidR="00A4140B" w:rsidP="13CE2AAB" w:rsidRDefault="00A4140B" w14:paraId="6A27619E" w14:textId="08F3313D">
      <w:pPr>
        <w:pStyle w:val="Normal"/>
        <w:shd w:val="clear" w:color="auto" w:fill="FFFFFF" w:themeFill="background1"/>
        <w:spacing w:before="200" w:after="200" w:line="480" w:lineRule="auto"/>
        <w:jc w:val="center"/>
        <w:rPr>
          <w:rFonts w:ascii="Times New Roman" w:hAnsi="Times New Roman" w:eastAsia="Times New Roman" w:cs="Times New Roman"/>
          <w:b w:val="1"/>
          <w:bCs w:val="1"/>
          <w:sz w:val="24"/>
          <w:szCs w:val="24"/>
          <w:u w:val="single"/>
        </w:rPr>
      </w:pPr>
    </w:p>
    <w:p w:rsidR="00A4140B" w:rsidP="13CE2AAB" w:rsidRDefault="00A4140B" w14:paraId="31565F82" w14:textId="36B08BEF">
      <w:pPr>
        <w:pStyle w:val="Normal"/>
        <w:shd w:val="clear" w:color="auto" w:fill="FFFFFF" w:themeFill="background1"/>
        <w:spacing w:before="200" w:after="200" w:line="480" w:lineRule="auto"/>
        <w:jc w:val="center"/>
        <w:rPr>
          <w:rFonts w:ascii="Times New Roman" w:hAnsi="Times New Roman" w:eastAsia="Times New Roman" w:cs="Times New Roman"/>
          <w:b w:val="1"/>
          <w:bCs w:val="1"/>
          <w:sz w:val="24"/>
          <w:szCs w:val="24"/>
          <w:u w:val="single"/>
        </w:rPr>
      </w:pPr>
    </w:p>
    <w:p w:rsidR="00A4140B" w:rsidP="13CE2AAB" w:rsidRDefault="00A4140B" w14:paraId="4A475F5B" w14:textId="7DC1980D">
      <w:pPr>
        <w:pStyle w:val="Normal"/>
        <w:shd w:val="clear" w:color="auto" w:fill="FFFFFF" w:themeFill="background1"/>
        <w:spacing w:before="200" w:after="200" w:line="480" w:lineRule="auto"/>
        <w:jc w:val="center"/>
        <w:rPr>
          <w:rFonts w:ascii="Times New Roman" w:hAnsi="Times New Roman" w:eastAsia="Times New Roman" w:cs="Times New Roman"/>
          <w:b w:val="1"/>
          <w:bCs w:val="1"/>
          <w:sz w:val="24"/>
          <w:szCs w:val="24"/>
          <w:u w:val="single"/>
        </w:rPr>
      </w:pPr>
      <w:r w:rsidRPr="13CE2AAB" w:rsidR="35C29A79">
        <w:rPr>
          <w:rFonts w:ascii="Times New Roman" w:hAnsi="Times New Roman" w:eastAsia="Times New Roman" w:cs="Times New Roman"/>
          <w:b w:val="1"/>
          <w:bCs w:val="1"/>
          <w:sz w:val="24"/>
          <w:szCs w:val="24"/>
          <w:u w:val="single"/>
        </w:rPr>
        <w:t>TABLE OF CONTENTS</w:t>
      </w:r>
    </w:p>
    <w:p w:rsidR="00A4140B" w:rsidP="13CE2AAB" w:rsidRDefault="001B5C7E" w14:paraId="2F21FB7A" w14:textId="4F58203B">
      <w:pPr>
        <w:shd w:val="clear" w:color="auto" w:fill="FFFFFF" w:themeFill="background1"/>
        <w:spacing w:before="200" w:after="200" w:line="480" w:lineRule="auto"/>
        <w:rPr>
          <w:rFonts w:ascii="Times New Roman" w:hAnsi="Times New Roman" w:eastAsia="Times New Roman" w:cs="Times New Roman"/>
          <w:b w:val="1"/>
          <w:bCs w:val="1"/>
          <w:color w:val="222222"/>
        </w:rPr>
      </w:pPr>
      <w:r w:rsidRPr="13CE2AAB" w:rsidR="001B5C7E">
        <w:rPr>
          <w:rFonts w:ascii="Times New Roman" w:hAnsi="Times New Roman" w:eastAsia="Times New Roman" w:cs="Times New Roman"/>
          <w:b w:val="1"/>
          <w:bCs w:val="1"/>
          <w:color w:val="222222"/>
        </w:rPr>
        <w:t>Introduction…………………………………………………………………………………</w:t>
      </w:r>
      <w:r w:rsidRPr="13CE2AAB" w:rsidR="50D36C0C">
        <w:rPr>
          <w:rFonts w:ascii="Times New Roman" w:hAnsi="Times New Roman" w:eastAsia="Times New Roman" w:cs="Times New Roman"/>
          <w:b w:val="1"/>
          <w:bCs w:val="1"/>
          <w:color w:val="222222"/>
        </w:rPr>
        <w:t>...</w:t>
      </w:r>
      <w:r w:rsidRPr="13CE2AAB" w:rsidR="001B5C7E">
        <w:rPr>
          <w:rFonts w:ascii="Times New Roman" w:hAnsi="Times New Roman" w:eastAsia="Times New Roman" w:cs="Times New Roman"/>
          <w:b w:val="1"/>
          <w:bCs w:val="1"/>
          <w:color w:val="222222"/>
        </w:rPr>
        <w:t>…………0</w:t>
      </w:r>
      <w:r w:rsidRPr="13CE2AAB" w:rsidR="1F0DC957">
        <w:rPr>
          <w:rFonts w:ascii="Times New Roman" w:hAnsi="Times New Roman" w:eastAsia="Times New Roman" w:cs="Times New Roman"/>
          <w:b w:val="1"/>
          <w:bCs w:val="1"/>
          <w:color w:val="222222"/>
        </w:rPr>
        <w:t>5</w:t>
      </w:r>
    </w:p>
    <w:p w:rsidR="00A4140B" w:rsidP="13CE2AAB" w:rsidRDefault="001B5C7E" w14:paraId="45B953DB" w14:textId="3D60FDF4">
      <w:pPr>
        <w:numPr>
          <w:ilvl w:val="0"/>
          <w:numId w:val="1"/>
        </w:numPr>
        <w:shd w:val="clear" w:color="auto" w:fill="FFFFFF" w:themeFill="background1"/>
        <w:spacing w:before="200" w:line="480" w:lineRule="auto"/>
        <w:rPr>
          <w:rFonts w:ascii="Times New Roman" w:hAnsi="Times New Roman" w:eastAsia="Times New Roman" w:cs="Times New Roman"/>
          <w:b w:val="1"/>
          <w:bCs w:val="1"/>
          <w:color w:val="222222"/>
        </w:rPr>
      </w:pPr>
      <w:r w:rsidRPr="13CE2AAB" w:rsidR="001B5C7E">
        <w:rPr>
          <w:rFonts w:ascii="Times New Roman" w:hAnsi="Times New Roman" w:eastAsia="Times New Roman" w:cs="Times New Roman"/>
          <w:b w:val="1"/>
          <w:bCs w:val="1"/>
          <w:color w:val="222222"/>
        </w:rPr>
        <w:t>Defining Homophobia……………………………………………………...…………</w:t>
      </w:r>
      <w:r w:rsidRPr="13CE2AAB" w:rsidR="198B4260">
        <w:rPr>
          <w:rFonts w:ascii="Times New Roman" w:hAnsi="Times New Roman" w:eastAsia="Times New Roman" w:cs="Times New Roman"/>
          <w:b w:val="1"/>
          <w:bCs w:val="1"/>
          <w:color w:val="222222"/>
        </w:rPr>
        <w:t>...</w:t>
      </w:r>
      <w:r w:rsidRPr="13CE2AAB" w:rsidR="001B5C7E">
        <w:rPr>
          <w:rFonts w:ascii="Times New Roman" w:hAnsi="Times New Roman" w:eastAsia="Times New Roman" w:cs="Times New Roman"/>
          <w:b w:val="1"/>
          <w:bCs w:val="1"/>
          <w:color w:val="222222"/>
        </w:rPr>
        <w:t>………0</w:t>
      </w:r>
      <w:r w:rsidRPr="13CE2AAB" w:rsidR="1650F582">
        <w:rPr>
          <w:rFonts w:ascii="Times New Roman" w:hAnsi="Times New Roman" w:eastAsia="Times New Roman" w:cs="Times New Roman"/>
          <w:b w:val="1"/>
          <w:bCs w:val="1"/>
          <w:color w:val="222222"/>
        </w:rPr>
        <w:t>7</w:t>
      </w:r>
    </w:p>
    <w:p w:rsidR="00A4140B" w:rsidP="13CE2AAB" w:rsidRDefault="001B5C7E" w14:paraId="71D2DEE8" w14:textId="210B4830">
      <w:pPr>
        <w:numPr>
          <w:ilvl w:val="1"/>
          <w:numId w:val="1"/>
        </w:numPr>
        <w:shd w:val="clear" w:color="auto" w:fill="FFFFFF" w:themeFill="background1"/>
        <w:spacing w:line="480" w:lineRule="auto"/>
        <w:rPr>
          <w:rFonts w:ascii="Times New Roman" w:hAnsi="Times New Roman" w:eastAsia="Times New Roman" w:cs="Times New Roman"/>
          <w:b w:val="1"/>
          <w:bCs w:val="1"/>
          <w:color w:val="222222"/>
        </w:rPr>
      </w:pPr>
      <w:r w:rsidRPr="13CE2AAB" w:rsidR="001B5C7E">
        <w:rPr>
          <w:rFonts w:ascii="Times New Roman" w:hAnsi="Times New Roman" w:eastAsia="Times New Roman" w:cs="Times New Roman"/>
          <w:b w:val="1"/>
          <w:bCs w:val="1"/>
          <w:color w:val="222222"/>
        </w:rPr>
        <w:t>Institutional Homophobia Through State and Religion………………...……</w:t>
      </w:r>
      <w:r w:rsidRPr="13CE2AAB" w:rsidR="09F18926">
        <w:rPr>
          <w:rFonts w:ascii="Times New Roman" w:hAnsi="Times New Roman" w:eastAsia="Times New Roman" w:cs="Times New Roman"/>
          <w:b w:val="1"/>
          <w:bCs w:val="1"/>
          <w:color w:val="222222"/>
        </w:rPr>
        <w:t>...</w:t>
      </w:r>
      <w:r w:rsidRPr="13CE2AAB" w:rsidR="001B5C7E">
        <w:rPr>
          <w:rFonts w:ascii="Times New Roman" w:hAnsi="Times New Roman" w:eastAsia="Times New Roman" w:cs="Times New Roman"/>
          <w:b w:val="1"/>
          <w:bCs w:val="1"/>
          <w:color w:val="222222"/>
        </w:rPr>
        <w:t>……0</w:t>
      </w:r>
      <w:r w:rsidRPr="13CE2AAB" w:rsidR="08CB276E">
        <w:rPr>
          <w:rFonts w:ascii="Times New Roman" w:hAnsi="Times New Roman" w:eastAsia="Times New Roman" w:cs="Times New Roman"/>
          <w:b w:val="1"/>
          <w:bCs w:val="1"/>
          <w:color w:val="222222"/>
        </w:rPr>
        <w:t>8</w:t>
      </w:r>
    </w:p>
    <w:p w:rsidR="00A4140B" w:rsidP="13CE2AAB" w:rsidRDefault="001B5C7E" w14:paraId="41BE6F21" w14:textId="1B993AB6">
      <w:pPr>
        <w:numPr>
          <w:ilvl w:val="1"/>
          <w:numId w:val="1"/>
        </w:numPr>
        <w:shd w:val="clear" w:color="auto" w:fill="FFFFFF" w:themeFill="background1"/>
        <w:spacing w:line="480" w:lineRule="auto"/>
        <w:rPr>
          <w:rFonts w:ascii="Times New Roman" w:hAnsi="Times New Roman" w:eastAsia="Times New Roman" w:cs="Times New Roman"/>
          <w:b w:val="1"/>
          <w:bCs w:val="1"/>
          <w:color w:val="222222"/>
        </w:rPr>
      </w:pPr>
      <w:r w:rsidRPr="13CE2AAB" w:rsidR="001B5C7E">
        <w:rPr>
          <w:rFonts w:ascii="Times New Roman" w:hAnsi="Times New Roman" w:eastAsia="Times New Roman" w:cs="Times New Roman"/>
          <w:b w:val="1"/>
          <w:bCs w:val="1"/>
          <w:color w:val="222222"/>
        </w:rPr>
        <w:t>Internalized Homophobia: Homophobia of the Self………………</w:t>
      </w:r>
      <w:r w:rsidRPr="13CE2AAB" w:rsidR="7A9502CF">
        <w:rPr>
          <w:rFonts w:ascii="Times New Roman" w:hAnsi="Times New Roman" w:eastAsia="Times New Roman" w:cs="Times New Roman"/>
          <w:b w:val="1"/>
          <w:bCs w:val="1"/>
          <w:color w:val="222222"/>
        </w:rPr>
        <w:t>...........</w:t>
      </w:r>
      <w:r w:rsidRPr="13CE2AAB" w:rsidR="535BA9F2">
        <w:rPr>
          <w:rFonts w:ascii="Times New Roman" w:hAnsi="Times New Roman" w:eastAsia="Times New Roman" w:cs="Times New Roman"/>
          <w:b w:val="1"/>
          <w:bCs w:val="1"/>
          <w:color w:val="222222"/>
        </w:rPr>
        <w:t>..</w:t>
      </w:r>
      <w:r w:rsidRPr="13CE2AAB" w:rsidR="001B5C7E">
        <w:rPr>
          <w:rFonts w:ascii="Times New Roman" w:hAnsi="Times New Roman" w:eastAsia="Times New Roman" w:cs="Times New Roman"/>
          <w:b w:val="1"/>
          <w:bCs w:val="1"/>
          <w:color w:val="222222"/>
        </w:rPr>
        <w:t>……</w:t>
      </w:r>
      <w:r w:rsidRPr="13CE2AAB" w:rsidR="14C0417C">
        <w:rPr>
          <w:rFonts w:ascii="Times New Roman" w:hAnsi="Times New Roman" w:eastAsia="Times New Roman" w:cs="Times New Roman"/>
          <w:b w:val="1"/>
          <w:bCs w:val="1"/>
          <w:color w:val="222222"/>
        </w:rPr>
        <w:t>…...</w:t>
      </w:r>
      <w:r w:rsidRPr="13CE2AAB" w:rsidR="19FB122D">
        <w:rPr>
          <w:rFonts w:ascii="Times New Roman" w:hAnsi="Times New Roman" w:eastAsia="Times New Roman" w:cs="Times New Roman"/>
          <w:b w:val="1"/>
          <w:bCs w:val="1"/>
          <w:color w:val="222222"/>
        </w:rPr>
        <w:t>12</w:t>
      </w:r>
    </w:p>
    <w:p w:rsidR="00A4140B" w:rsidP="13CE2AAB" w:rsidRDefault="001B5C7E" w14:paraId="41BA20C7" w14:textId="42EC66DA">
      <w:pPr>
        <w:numPr>
          <w:ilvl w:val="0"/>
          <w:numId w:val="1"/>
        </w:numPr>
        <w:shd w:val="clear" w:color="auto" w:fill="FFFFFF" w:themeFill="background1"/>
        <w:spacing w:line="480" w:lineRule="auto"/>
        <w:rPr>
          <w:rFonts w:ascii="Times New Roman" w:hAnsi="Times New Roman" w:eastAsia="Times New Roman" w:cs="Times New Roman"/>
          <w:b w:val="1"/>
          <w:bCs w:val="1"/>
          <w:color w:val="222222"/>
        </w:rPr>
      </w:pPr>
      <w:r w:rsidRPr="13CE2AAB" w:rsidR="001B5C7E">
        <w:rPr>
          <w:rFonts w:ascii="Times New Roman" w:hAnsi="Times New Roman" w:eastAsia="Times New Roman" w:cs="Times New Roman"/>
          <w:b w:val="1"/>
          <w:bCs w:val="1"/>
          <w:color w:val="222222"/>
        </w:rPr>
        <w:t>The Impact of Homophobia on Psychological and Behavioral Development………………1</w:t>
      </w:r>
      <w:r w:rsidRPr="13CE2AAB" w:rsidR="38392288">
        <w:rPr>
          <w:rFonts w:ascii="Times New Roman" w:hAnsi="Times New Roman" w:eastAsia="Times New Roman" w:cs="Times New Roman"/>
          <w:b w:val="1"/>
          <w:bCs w:val="1"/>
          <w:color w:val="222222"/>
        </w:rPr>
        <w:t>3</w:t>
      </w:r>
    </w:p>
    <w:p w:rsidR="00A4140B" w:rsidP="13CE2AAB" w:rsidRDefault="001B5C7E" w14:paraId="1C883954" w14:textId="7CED071B">
      <w:pPr>
        <w:numPr>
          <w:ilvl w:val="1"/>
          <w:numId w:val="1"/>
        </w:numPr>
        <w:shd w:val="clear" w:color="auto" w:fill="FFFFFF" w:themeFill="background1"/>
        <w:spacing w:line="480" w:lineRule="auto"/>
        <w:rPr>
          <w:rFonts w:ascii="Times New Roman" w:hAnsi="Times New Roman" w:eastAsia="Times New Roman" w:cs="Times New Roman"/>
          <w:b w:val="1"/>
          <w:bCs w:val="1"/>
          <w:color w:val="222222"/>
        </w:rPr>
      </w:pPr>
      <w:r w:rsidRPr="13CE2AAB" w:rsidR="001B5C7E">
        <w:rPr>
          <w:rFonts w:ascii="Times New Roman" w:hAnsi="Times New Roman" w:eastAsia="Times New Roman" w:cs="Times New Roman"/>
          <w:b w:val="1"/>
          <w:bCs w:val="1"/>
          <w:color w:val="222222"/>
        </w:rPr>
        <w:t xml:space="preserve">Heterosexual Socialization During </w:t>
      </w:r>
      <w:r w:rsidRPr="13CE2AAB" w:rsidR="001B5C7E">
        <w:rPr>
          <w:rFonts w:ascii="Times New Roman" w:hAnsi="Times New Roman" w:eastAsia="Times New Roman" w:cs="Times New Roman"/>
          <w:b w:val="1"/>
          <w:bCs w:val="1"/>
          <w:color w:val="222222"/>
        </w:rPr>
        <w:t>Adolescence……………………………..…</w:t>
      </w:r>
      <w:r w:rsidRPr="13CE2AAB" w:rsidR="001B5C7E">
        <w:rPr>
          <w:rFonts w:ascii="Times New Roman" w:hAnsi="Times New Roman" w:eastAsia="Times New Roman" w:cs="Times New Roman"/>
          <w:b w:val="1"/>
          <w:bCs w:val="1"/>
          <w:color w:val="222222"/>
        </w:rPr>
        <w:t>……1</w:t>
      </w:r>
      <w:r w:rsidRPr="13CE2AAB" w:rsidR="5A8A64B3">
        <w:rPr>
          <w:rFonts w:ascii="Times New Roman" w:hAnsi="Times New Roman" w:eastAsia="Times New Roman" w:cs="Times New Roman"/>
          <w:b w:val="1"/>
          <w:bCs w:val="1"/>
          <w:color w:val="222222"/>
        </w:rPr>
        <w:t>4</w:t>
      </w:r>
    </w:p>
    <w:p w:rsidR="00A4140B" w:rsidP="13CE2AAB" w:rsidRDefault="001B5C7E" w14:paraId="310C067C" w14:textId="4ED90666">
      <w:pPr>
        <w:numPr>
          <w:ilvl w:val="1"/>
          <w:numId w:val="1"/>
        </w:numPr>
        <w:shd w:val="clear" w:color="auto" w:fill="FFFFFF" w:themeFill="background1"/>
        <w:spacing w:line="480" w:lineRule="auto"/>
        <w:rPr>
          <w:rFonts w:ascii="Times New Roman" w:hAnsi="Times New Roman" w:eastAsia="Times New Roman" w:cs="Times New Roman"/>
          <w:b w:val="1"/>
          <w:bCs w:val="1"/>
          <w:color w:val="222222"/>
        </w:rPr>
      </w:pPr>
      <w:r w:rsidRPr="13CE2AAB" w:rsidR="001B5C7E">
        <w:rPr>
          <w:rFonts w:ascii="Times New Roman" w:hAnsi="Times New Roman" w:eastAsia="Times New Roman" w:cs="Times New Roman"/>
          <w:b w:val="1"/>
          <w:bCs w:val="1"/>
          <w:color w:val="222222"/>
        </w:rPr>
        <w:t>Evolutions in the Field of Queer Psychology: From Freud to the Minority Stress Model………………………………………………………………………………</w:t>
      </w:r>
      <w:r w:rsidRPr="13CE2AAB" w:rsidR="23BA9D73">
        <w:rPr>
          <w:rFonts w:ascii="Times New Roman" w:hAnsi="Times New Roman" w:eastAsia="Times New Roman" w:cs="Times New Roman"/>
          <w:b w:val="1"/>
          <w:bCs w:val="1"/>
          <w:color w:val="222222"/>
        </w:rPr>
        <w:t>...</w:t>
      </w:r>
      <w:r w:rsidRPr="13CE2AAB" w:rsidR="001B5C7E">
        <w:rPr>
          <w:rFonts w:ascii="Times New Roman" w:hAnsi="Times New Roman" w:eastAsia="Times New Roman" w:cs="Times New Roman"/>
          <w:b w:val="1"/>
          <w:bCs w:val="1"/>
          <w:color w:val="222222"/>
        </w:rPr>
        <w:t>….1</w:t>
      </w:r>
      <w:r w:rsidRPr="13CE2AAB" w:rsidR="7595079C">
        <w:rPr>
          <w:rFonts w:ascii="Times New Roman" w:hAnsi="Times New Roman" w:eastAsia="Times New Roman" w:cs="Times New Roman"/>
          <w:b w:val="1"/>
          <w:bCs w:val="1"/>
          <w:color w:val="222222"/>
        </w:rPr>
        <w:t>6</w:t>
      </w:r>
    </w:p>
    <w:p w:rsidR="00A4140B" w:rsidP="13CE2AAB" w:rsidRDefault="001B5C7E" w14:paraId="35619B03" w14:textId="193C88F2">
      <w:pPr>
        <w:numPr>
          <w:ilvl w:val="0"/>
          <w:numId w:val="1"/>
        </w:numPr>
        <w:shd w:val="clear" w:color="auto" w:fill="FFFFFF" w:themeFill="background1"/>
        <w:spacing w:line="480" w:lineRule="auto"/>
        <w:rPr>
          <w:rFonts w:ascii="Times New Roman" w:hAnsi="Times New Roman" w:eastAsia="Times New Roman" w:cs="Times New Roman"/>
          <w:b w:val="1"/>
          <w:bCs w:val="1"/>
          <w:color w:val="222222"/>
        </w:rPr>
      </w:pPr>
      <w:r w:rsidRPr="13CE2AAB" w:rsidR="001B5C7E">
        <w:rPr>
          <w:rFonts w:ascii="Times New Roman" w:hAnsi="Times New Roman" w:eastAsia="Times New Roman" w:cs="Times New Roman"/>
          <w:b w:val="1"/>
          <w:bCs w:val="1"/>
          <w:color w:val="222222"/>
        </w:rPr>
        <w:t>LGBTQ+ People and Substance Abuse…………………………………………</w:t>
      </w:r>
      <w:r w:rsidRPr="13CE2AAB" w:rsidR="5362403B">
        <w:rPr>
          <w:rFonts w:ascii="Times New Roman" w:hAnsi="Times New Roman" w:eastAsia="Times New Roman" w:cs="Times New Roman"/>
          <w:b w:val="1"/>
          <w:bCs w:val="1"/>
          <w:color w:val="222222"/>
        </w:rPr>
        <w:t>...</w:t>
      </w:r>
      <w:r w:rsidRPr="13CE2AAB" w:rsidR="001B5C7E">
        <w:rPr>
          <w:rFonts w:ascii="Times New Roman" w:hAnsi="Times New Roman" w:eastAsia="Times New Roman" w:cs="Times New Roman"/>
          <w:b w:val="1"/>
          <w:bCs w:val="1"/>
          <w:color w:val="222222"/>
        </w:rPr>
        <w:t>….……….</w:t>
      </w:r>
      <w:r w:rsidRPr="13CE2AAB" w:rsidR="7386B59C">
        <w:rPr>
          <w:rFonts w:ascii="Times New Roman" w:hAnsi="Times New Roman" w:eastAsia="Times New Roman" w:cs="Times New Roman"/>
          <w:b w:val="1"/>
          <w:bCs w:val="1"/>
          <w:color w:val="222222"/>
        </w:rPr>
        <w:t>21</w:t>
      </w:r>
    </w:p>
    <w:p w:rsidR="00A4140B" w:rsidP="13CE2AAB" w:rsidRDefault="001B5C7E" w14:paraId="7C84A55E" w14:textId="5FB03969">
      <w:pPr>
        <w:numPr>
          <w:ilvl w:val="1"/>
          <w:numId w:val="1"/>
        </w:numPr>
        <w:shd w:val="clear" w:color="auto" w:fill="FFFFFF" w:themeFill="background1"/>
        <w:spacing w:line="480" w:lineRule="auto"/>
        <w:rPr>
          <w:rFonts w:ascii="Times New Roman" w:hAnsi="Times New Roman" w:eastAsia="Times New Roman" w:cs="Times New Roman"/>
          <w:b w:val="1"/>
          <w:bCs w:val="1"/>
          <w:color w:val="222222"/>
        </w:rPr>
      </w:pPr>
      <w:r w:rsidRPr="13CE2AAB" w:rsidR="001B5C7E">
        <w:rPr>
          <w:rFonts w:ascii="Times New Roman" w:hAnsi="Times New Roman" w:eastAsia="Times New Roman" w:cs="Times New Roman"/>
          <w:b w:val="1"/>
          <w:bCs w:val="1"/>
          <w:color w:val="222222"/>
        </w:rPr>
        <w:t>Building Queer Spaces: Gay Bars and Villages………………………</w:t>
      </w:r>
      <w:r w:rsidRPr="13CE2AAB" w:rsidR="7B94F0D2">
        <w:rPr>
          <w:rFonts w:ascii="Times New Roman" w:hAnsi="Times New Roman" w:eastAsia="Times New Roman" w:cs="Times New Roman"/>
          <w:b w:val="1"/>
          <w:bCs w:val="1"/>
          <w:color w:val="222222"/>
        </w:rPr>
        <w:t>...</w:t>
      </w:r>
      <w:r w:rsidRPr="13CE2AAB" w:rsidR="001B5C7E">
        <w:rPr>
          <w:rFonts w:ascii="Times New Roman" w:hAnsi="Times New Roman" w:eastAsia="Times New Roman" w:cs="Times New Roman"/>
          <w:b w:val="1"/>
          <w:bCs w:val="1"/>
          <w:color w:val="222222"/>
        </w:rPr>
        <w:t>……………</w:t>
      </w:r>
      <w:r w:rsidRPr="13CE2AAB" w:rsidR="3E2C1221">
        <w:rPr>
          <w:rFonts w:ascii="Times New Roman" w:hAnsi="Times New Roman" w:eastAsia="Times New Roman" w:cs="Times New Roman"/>
          <w:b w:val="1"/>
          <w:bCs w:val="1"/>
          <w:color w:val="222222"/>
        </w:rPr>
        <w:t>22</w:t>
      </w:r>
    </w:p>
    <w:p w:rsidR="00A4140B" w:rsidP="13CE2AAB" w:rsidRDefault="001B5C7E" w14:paraId="07C8FAD7" w14:textId="12BB244C">
      <w:pPr>
        <w:numPr>
          <w:ilvl w:val="1"/>
          <w:numId w:val="1"/>
        </w:numPr>
        <w:shd w:val="clear" w:color="auto" w:fill="FFFFFF" w:themeFill="background1"/>
        <w:spacing w:line="480" w:lineRule="auto"/>
        <w:rPr>
          <w:rFonts w:ascii="Times New Roman" w:hAnsi="Times New Roman" w:eastAsia="Times New Roman" w:cs="Times New Roman"/>
          <w:b w:val="1"/>
          <w:bCs w:val="1"/>
          <w:color w:val="222222"/>
        </w:rPr>
      </w:pPr>
      <w:r w:rsidRPr="13CE2AAB" w:rsidR="001B5C7E">
        <w:rPr>
          <w:rFonts w:ascii="Times New Roman" w:hAnsi="Times New Roman" w:eastAsia="Times New Roman" w:cs="Times New Roman"/>
          <w:b w:val="1"/>
          <w:bCs w:val="1"/>
          <w:color w:val="222222"/>
        </w:rPr>
        <w:t>Alcohol Abuse in Gay Communities: The Correlation of Substance Use and Mental Health………………………………………………………………</w:t>
      </w:r>
      <w:r w:rsidRPr="13CE2AAB" w:rsidR="6212068C">
        <w:rPr>
          <w:rFonts w:ascii="Times New Roman" w:hAnsi="Times New Roman" w:eastAsia="Times New Roman" w:cs="Times New Roman"/>
          <w:b w:val="1"/>
          <w:bCs w:val="1"/>
          <w:color w:val="222222"/>
        </w:rPr>
        <w:t>...</w:t>
      </w:r>
      <w:r w:rsidRPr="13CE2AAB" w:rsidR="001B5C7E">
        <w:rPr>
          <w:rFonts w:ascii="Times New Roman" w:hAnsi="Times New Roman" w:eastAsia="Times New Roman" w:cs="Times New Roman"/>
          <w:b w:val="1"/>
          <w:bCs w:val="1"/>
          <w:color w:val="222222"/>
        </w:rPr>
        <w:t>…………………</w:t>
      </w:r>
      <w:r w:rsidRPr="13CE2AAB" w:rsidR="7385C39B">
        <w:rPr>
          <w:rFonts w:ascii="Times New Roman" w:hAnsi="Times New Roman" w:eastAsia="Times New Roman" w:cs="Times New Roman"/>
          <w:b w:val="1"/>
          <w:bCs w:val="1"/>
          <w:color w:val="222222"/>
        </w:rPr>
        <w:t>23</w:t>
      </w:r>
    </w:p>
    <w:p w:rsidR="00A4140B" w:rsidP="13CE2AAB" w:rsidRDefault="001B5C7E" w14:paraId="444BCEF7" w14:textId="776042FF">
      <w:pPr>
        <w:numPr>
          <w:ilvl w:val="1"/>
          <w:numId w:val="1"/>
        </w:numPr>
        <w:shd w:val="clear" w:color="auto" w:fill="FFFFFF" w:themeFill="background1"/>
        <w:spacing w:line="480" w:lineRule="auto"/>
        <w:rPr>
          <w:rFonts w:ascii="Times New Roman" w:hAnsi="Times New Roman" w:eastAsia="Times New Roman" w:cs="Times New Roman"/>
          <w:b w:val="1"/>
          <w:bCs w:val="1"/>
          <w:color w:val="222222"/>
        </w:rPr>
      </w:pPr>
      <w:r w:rsidRPr="13CE2AAB" w:rsidR="001B5C7E">
        <w:rPr>
          <w:rFonts w:ascii="Times New Roman" w:hAnsi="Times New Roman" w:eastAsia="Times New Roman" w:cs="Times New Roman"/>
          <w:b w:val="1"/>
          <w:bCs w:val="1"/>
          <w:color w:val="222222"/>
        </w:rPr>
        <w:t>Meth in the Gay Community………………………………………</w:t>
      </w:r>
      <w:r w:rsidRPr="13CE2AAB" w:rsidR="7FF007A8">
        <w:rPr>
          <w:rFonts w:ascii="Times New Roman" w:hAnsi="Times New Roman" w:eastAsia="Times New Roman" w:cs="Times New Roman"/>
          <w:b w:val="1"/>
          <w:bCs w:val="1"/>
          <w:color w:val="222222"/>
        </w:rPr>
        <w:t>...</w:t>
      </w:r>
      <w:r w:rsidRPr="13CE2AAB" w:rsidR="001B5C7E">
        <w:rPr>
          <w:rFonts w:ascii="Times New Roman" w:hAnsi="Times New Roman" w:eastAsia="Times New Roman" w:cs="Times New Roman"/>
          <w:b w:val="1"/>
          <w:bCs w:val="1"/>
          <w:color w:val="222222"/>
        </w:rPr>
        <w:t>……………</w:t>
      </w:r>
      <w:r w:rsidRPr="13CE2AAB" w:rsidR="001B5C7E">
        <w:rPr>
          <w:rFonts w:ascii="Times New Roman" w:hAnsi="Times New Roman" w:eastAsia="Times New Roman" w:cs="Times New Roman"/>
          <w:b w:val="1"/>
          <w:bCs w:val="1"/>
          <w:color w:val="222222"/>
        </w:rPr>
        <w:t>…</w:t>
      </w:r>
      <w:r w:rsidRPr="13CE2AAB" w:rsidR="001B5C7E">
        <w:rPr>
          <w:rFonts w:ascii="Times New Roman" w:hAnsi="Times New Roman" w:eastAsia="Times New Roman" w:cs="Times New Roman"/>
          <w:b w:val="1"/>
          <w:bCs w:val="1"/>
          <w:color w:val="222222"/>
        </w:rPr>
        <w:t>..</w:t>
      </w:r>
      <w:r w:rsidRPr="13CE2AAB" w:rsidR="7485D820">
        <w:rPr>
          <w:rFonts w:ascii="Times New Roman" w:hAnsi="Times New Roman" w:eastAsia="Times New Roman" w:cs="Times New Roman"/>
          <w:b w:val="1"/>
          <w:bCs w:val="1"/>
          <w:color w:val="222222"/>
        </w:rPr>
        <w:t>24</w:t>
      </w:r>
    </w:p>
    <w:p w:rsidR="00A4140B" w:rsidP="13CE2AAB" w:rsidRDefault="001B5C7E" w14:paraId="2B4FB0CC" w14:textId="6623829F">
      <w:pPr>
        <w:numPr>
          <w:ilvl w:val="0"/>
          <w:numId w:val="1"/>
        </w:numPr>
        <w:shd w:val="clear" w:color="auto" w:fill="FFFFFF" w:themeFill="background1"/>
        <w:spacing w:line="480" w:lineRule="auto"/>
        <w:rPr>
          <w:rFonts w:ascii="Times New Roman" w:hAnsi="Times New Roman" w:eastAsia="Times New Roman" w:cs="Times New Roman"/>
          <w:b w:val="1"/>
          <w:bCs w:val="1"/>
          <w:color w:val="222222"/>
        </w:rPr>
      </w:pPr>
      <w:r w:rsidRPr="13CE2AAB" w:rsidR="001B5C7E">
        <w:rPr>
          <w:rFonts w:ascii="Times New Roman" w:hAnsi="Times New Roman" w:eastAsia="Times New Roman" w:cs="Times New Roman"/>
          <w:b w:val="1"/>
          <w:bCs w:val="1"/>
          <w:color w:val="222222"/>
        </w:rPr>
        <w:t xml:space="preserve">Masculine Socialization of Gay Men and Resulting Intimate </w:t>
      </w:r>
      <w:r w:rsidRPr="13CE2AAB" w:rsidR="001B5C7E">
        <w:rPr>
          <w:rFonts w:ascii="Times New Roman" w:hAnsi="Times New Roman" w:eastAsia="Times New Roman" w:cs="Times New Roman"/>
          <w:b w:val="1"/>
          <w:bCs w:val="1"/>
          <w:color w:val="222222"/>
        </w:rPr>
        <w:t>Partner Violence………</w:t>
      </w:r>
      <w:r w:rsidRPr="13CE2AAB" w:rsidR="6AD6C083">
        <w:rPr>
          <w:rFonts w:ascii="Times New Roman" w:hAnsi="Times New Roman" w:eastAsia="Times New Roman" w:cs="Times New Roman"/>
          <w:b w:val="1"/>
          <w:bCs w:val="1"/>
          <w:color w:val="222222"/>
        </w:rPr>
        <w:t>....</w:t>
      </w:r>
      <w:r w:rsidRPr="13CE2AAB" w:rsidR="001B5C7E">
        <w:rPr>
          <w:rFonts w:ascii="Times New Roman" w:hAnsi="Times New Roman" w:eastAsia="Times New Roman" w:cs="Times New Roman"/>
          <w:b w:val="1"/>
          <w:bCs w:val="1"/>
          <w:color w:val="222222"/>
        </w:rPr>
        <w:t>…</w:t>
      </w:r>
      <w:r w:rsidRPr="13CE2AAB" w:rsidR="4A1C2C32">
        <w:rPr>
          <w:rFonts w:ascii="Times New Roman" w:hAnsi="Times New Roman" w:eastAsia="Times New Roman" w:cs="Times New Roman"/>
          <w:b w:val="1"/>
          <w:bCs w:val="1"/>
          <w:color w:val="222222"/>
        </w:rPr>
        <w:t>25</w:t>
      </w:r>
    </w:p>
    <w:p w:rsidR="00A4140B" w:rsidP="13CE2AAB" w:rsidRDefault="001B5C7E" w14:paraId="2B3E5E7F" w14:textId="7B4CF59E">
      <w:pPr>
        <w:numPr>
          <w:ilvl w:val="1"/>
          <w:numId w:val="1"/>
        </w:numPr>
        <w:shd w:val="clear" w:color="auto" w:fill="FFFFFF" w:themeFill="background1"/>
        <w:spacing w:line="480" w:lineRule="auto"/>
        <w:rPr>
          <w:rFonts w:ascii="Times New Roman" w:hAnsi="Times New Roman" w:eastAsia="Times New Roman" w:cs="Times New Roman"/>
          <w:b w:val="1"/>
          <w:bCs w:val="1"/>
          <w:color w:val="222222"/>
        </w:rPr>
      </w:pPr>
      <w:r w:rsidRPr="13CE2AAB" w:rsidR="001B5C7E">
        <w:rPr>
          <w:rFonts w:ascii="Times New Roman" w:hAnsi="Times New Roman" w:eastAsia="Times New Roman" w:cs="Times New Roman"/>
          <w:b w:val="1"/>
          <w:bCs w:val="1"/>
          <w:color w:val="222222"/>
        </w:rPr>
        <w:t>Masculine Socialization and its Adverse Impacts on Queer Health……</w:t>
      </w:r>
      <w:r w:rsidRPr="13CE2AAB" w:rsidR="0A7EA593">
        <w:rPr>
          <w:rFonts w:ascii="Times New Roman" w:hAnsi="Times New Roman" w:eastAsia="Times New Roman" w:cs="Times New Roman"/>
          <w:b w:val="1"/>
          <w:bCs w:val="1"/>
          <w:color w:val="222222"/>
        </w:rPr>
        <w:t>...</w:t>
      </w:r>
      <w:r w:rsidRPr="13CE2AAB" w:rsidR="001B5C7E">
        <w:rPr>
          <w:rFonts w:ascii="Times New Roman" w:hAnsi="Times New Roman" w:eastAsia="Times New Roman" w:cs="Times New Roman"/>
          <w:b w:val="1"/>
          <w:bCs w:val="1"/>
          <w:color w:val="222222"/>
        </w:rPr>
        <w:t>…………</w:t>
      </w:r>
      <w:r w:rsidRPr="13CE2AAB" w:rsidR="453B31A8">
        <w:rPr>
          <w:rFonts w:ascii="Times New Roman" w:hAnsi="Times New Roman" w:eastAsia="Times New Roman" w:cs="Times New Roman"/>
          <w:b w:val="1"/>
          <w:bCs w:val="1"/>
          <w:color w:val="222222"/>
        </w:rPr>
        <w:t>25</w:t>
      </w:r>
    </w:p>
    <w:p w:rsidR="001B5C7E" w:rsidP="13CE2AAB" w:rsidRDefault="001B5C7E" w14:paraId="1EBA62B9" w14:textId="4CBEDB4B">
      <w:pPr>
        <w:numPr>
          <w:ilvl w:val="1"/>
          <w:numId w:val="1"/>
        </w:numPr>
        <w:shd w:val="clear" w:color="auto" w:fill="FFFFFF" w:themeFill="background1"/>
        <w:spacing w:line="480" w:lineRule="auto"/>
        <w:rPr>
          <w:rFonts w:ascii="Times New Roman" w:hAnsi="Times New Roman" w:eastAsia="Times New Roman" w:cs="Times New Roman"/>
          <w:b w:val="1"/>
          <w:bCs w:val="1"/>
          <w:color w:val="222222"/>
        </w:rPr>
      </w:pPr>
      <w:r w:rsidRPr="13CE2AAB" w:rsidR="001B5C7E">
        <w:rPr>
          <w:rFonts w:ascii="Times New Roman" w:hAnsi="Times New Roman" w:eastAsia="Times New Roman" w:cs="Times New Roman"/>
          <w:b w:val="1"/>
          <w:bCs w:val="1"/>
          <w:color w:val="222222"/>
        </w:rPr>
        <w:t>Sexual Violence Among Gay Men……………………………………</w:t>
      </w:r>
      <w:r w:rsidRPr="13CE2AAB" w:rsidR="7C57B5C6">
        <w:rPr>
          <w:rFonts w:ascii="Times New Roman" w:hAnsi="Times New Roman" w:eastAsia="Times New Roman" w:cs="Times New Roman"/>
          <w:b w:val="1"/>
          <w:bCs w:val="1"/>
          <w:color w:val="222222"/>
        </w:rPr>
        <w:t>...</w:t>
      </w:r>
      <w:r w:rsidRPr="13CE2AAB" w:rsidR="001B5C7E">
        <w:rPr>
          <w:rFonts w:ascii="Times New Roman" w:hAnsi="Times New Roman" w:eastAsia="Times New Roman" w:cs="Times New Roman"/>
          <w:b w:val="1"/>
          <w:bCs w:val="1"/>
          <w:color w:val="222222"/>
        </w:rPr>
        <w:t>…………</w:t>
      </w:r>
      <w:r w:rsidRPr="13CE2AAB" w:rsidR="001B5C7E">
        <w:rPr>
          <w:rFonts w:ascii="Times New Roman" w:hAnsi="Times New Roman" w:eastAsia="Times New Roman" w:cs="Times New Roman"/>
          <w:b w:val="1"/>
          <w:bCs w:val="1"/>
          <w:color w:val="222222"/>
        </w:rPr>
        <w:t>…..</w:t>
      </w:r>
      <w:r w:rsidRPr="13CE2AAB" w:rsidR="77C29718">
        <w:rPr>
          <w:rFonts w:ascii="Times New Roman" w:hAnsi="Times New Roman" w:eastAsia="Times New Roman" w:cs="Times New Roman"/>
          <w:b w:val="1"/>
          <w:bCs w:val="1"/>
          <w:color w:val="222222"/>
        </w:rPr>
        <w:t>27</w:t>
      </w:r>
    </w:p>
    <w:p w:rsidR="00A4140B" w:rsidRDefault="001B5C7E" w14:paraId="525435F3" w14:textId="77777777">
      <w:pPr>
        <w:numPr>
          <w:ilvl w:val="0"/>
          <w:numId w:val="1"/>
        </w:numPr>
        <w:shd w:val="clear" w:color="auto" w:fill="FFFFFF"/>
        <w:spacing w:line="480" w:lineRule="auto"/>
        <w:rPr>
          <w:rFonts w:ascii="Times New Roman" w:hAnsi="Times New Roman" w:eastAsia="Times New Roman" w:cs="Times New Roman"/>
          <w:b/>
          <w:color w:val="222222"/>
        </w:rPr>
      </w:pPr>
      <w:r w:rsidRPr="13CE2AAB" w:rsidR="001B5C7E">
        <w:rPr>
          <w:rFonts w:ascii="Times New Roman" w:hAnsi="Times New Roman" w:eastAsia="Times New Roman" w:cs="Times New Roman"/>
          <w:b w:val="1"/>
          <w:bCs w:val="1"/>
          <w:color w:val="222222"/>
        </w:rPr>
        <w:t>Contemporary Queer Media, and the Impact on Queer Visibility and Representation</w:t>
      </w:r>
    </w:p>
    <w:p w:rsidR="7694D02E" w:rsidP="13CE2AAB" w:rsidRDefault="7694D02E" w14:paraId="21CB9B90" w14:textId="2AC06130">
      <w:pPr>
        <w:numPr>
          <w:ilvl w:val="1"/>
          <w:numId w:val="1"/>
        </w:numPr>
        <w:shd w:val="clear" w:color="auto" w:fill="FFFFFF" w:themeFill="background1"/>
        <w:spacing w:line="480" w:lineRule="auto"/>
        <w:rPr>
          <w:rFonts w:ascii="Times New Roman" w:hAnsi="Times New Roman" w:eastAsia="Times New Roman" w:cs="Times New Roman"/>
          <w:b w:val="1"/>
          <w:bCs w:val="1"/>
          <w:color w:val="222222"/>
        </w:rPr>
      </w:pPr>
      <w:r w:rsidRPr="13CE2AAB" w:rsidR="7694D02E">
        <w:rPr>
          <w:rFonts w:ascii="Times New Roman" w:hAnsi="Times New Roman" w:eastAsia="Times New Roman" w:cs="Times New Roman"/>
          <w:b w:val="1"/>
          <w:bCs w:val="1"/>
          <w:color w:val="222222"/>
        </w:rPr>
        <w:t>Combatting Sexual Violence Among Gay Men Through Storytelling.......................</w:t>
      </w:r>
      <w:r w:rsidRPr="13CE2AAB" w:rsidR="1CEB5966">
        <w:rPr>
          <w:rFonts w:ascii="Times New Roman" w:hAnsi="Times New Roman" w:eastAsia="Times New Roman" w:cs="Times New Roman"/>
          <w:b w:val="1"/>
          <w:bCs w:val="1"/>
          <w:color w:val="222222"/>
        </w:rPr>
        <w:t>3</w:t>
      </w:r>
      <w:r w:rsidRPr="13CE2AAB" w:rsidR="7694D02E">
        <w:rPr>
          <w:rFonts w:ascii="Times New Roman" w:hAnsi="Times New Roman" w:eastAsia="Times New Roman" w:cs="Times New Roman"/>
          <w:b w:val="1"/>
          <w:bCs w:val="1"/>
          <w:color w:val="222222"/>
        </w:rPr>
        <w:t>0</w:t>
      </w:r>
    </w:p>
    <w:p w:rsidR="00A4140B" w:rsidP="13CE2AAB" w:rsidRDefault="001B5C7E" w14:paraId="03A6863F" w14:textId="28C5DEF2">
      <w:pPr>
        <w:numPr>
          <w:ilvl w:val="0"/>
          <w:numId w:val="1"/>
        </w:numPr>
        <w:shd w:val="clear" w:color="auto" w:fill="FFFFFF" w:themeFill="background1"/>
        <w:spacing w:line="480" w:lineRule="auto"/>
        <w:rPr>
          <w:rFonts w:ascii="Times New Roman" w:hAnsi="Times New Roman" w:eastAsia="Times New Roman" w:cs="Times New Roman"/>
          <w:b w:val="1"/>
          <w:bCs w:val="1"/>
          <w:color w:val="222222"/>
          <w:lang w:val="en-US"/>
        </w:rPr>
      </w:pPr>
      <w:commentRangeStart w:id="1"/>
      <w:r w:rsidRPr="13CE2AAB" w:rsidR="001B5C7E">
        <w:rPr>
          <w:rFonts w:ascii="Times New Roman" w:hAnsi="Times New Roman" w:eastAsia="Times New Roman" w:cs="Times New Roman"/>
          <w:b w:val="1"/>
          <w:bCs w:val="1"/>
          <w:color w:val="222222"/>
          <w:lang w:val="en-US"/>
        </w:rPr>
        <w:t xml:space="preserve">Production: </w:t>
      </w:r>
      <w:commentRangeEnd w:id="1"/>
      <w:r>
        <w:rPr>
          <w:rStyle w:val="CommentReference"/>
        </w:rPr>
        <w:commentReference w:id="1"/>
      </w:r>
      <w:r w:rsidRPr="13CE2AAB" w:rsidR="001B5C7E">
        <w:rPr>
          <w:rFonts w:ascii="Times New Roman" w:hAnsi="Times New Roman" w:eastAsia="Times New Roman" w:cs="Times New Roman"/>
          <w:b w:val="1"/>
          <w:bCs w:val="1"/>
          <w:color w:val="222222"/>
          <w:lang w:val="en-US"/>
        </w:rPr>
        <w:t>Applying Research and Existing</w:t>
      </w:r>
      <w:r w:rsidRPr="13CE2AAB" w:rsidR="001B5C7E">
        <w:rPr>
          <w:rFonts w:ascii="Times New Roman" w:hAnsi="Times New Roman" w:eastAsia="Times New Roman" w:cs="Times New Roman"/>
          <w:b w:val="1"/>
          <w:bCs w:val="1"/>
          <w:color w:val="222222"/>
          <w:lang w:val="en-US"/>
        </w:rPr>
        <w:t xml:space="preserve"> Media to My Queer, Feature-Length Narrative Script…………………</w:t>
      </w:r>
      <w:r w:rsidRPr="13CE2AAB" w:rsidR="04282957">
        <w:rPr>
          <w:rFonts w:ascii="Times New Roman" w:hAnsi="Times New Roman" w:eastAsia="Times New Roman" w:cs="Times New Roman"/>
          <w:b w:val="1"/>
          <w:bCs w:val="1"/>
          <w:color w:val="222222"/>
          <w:lang w:val="en-US"/>
        </w:rPr>
        <w:t>.....................</w:t>
      </w:r>
      <w:r w:rsidRPr="13CE2AAB" w:rsidR="001B5C7E">
        <w:rPr>
          <w:rFonts w:ascii="Times New Roman" w:hAnsi="Times New Roman" w:eastAsia="Times New Roman" w:cs="Times New Roman"/>
          <w:b w:val="1"/>
          <w:bCs w:val="1"/>
          <w:color w:val="222222"/>
          <w:lang w:val="en-US"/>
        </w:rPr>
        <w:t>………………………………………</w:t>
      </w:r>
      <w:r w:rsidRPr="13CE2AAB" w:rsidR="001B5C7E">
        <w:rPr>
          <w:rFonts w:ascii="Times New Roman" w:hAnsi="Times New Roman" w:eastAsia="Times New Roman" w:cs="Times New Roman"/>
          <w:b w:val="1"/>
          <w:bCs w:val="1"/>
          <w:color w:val="222222"/>
          <w:lang w:val="en-US"/>
        </w:rPr>
        <w:t>…</w:t>
      </w:r>
      <w:r w:rsidRPr="13CE2AAB" w:rsidR="001B5C7E">
        <w:rPr>
          <w:rFonts w:ascii="Times New Roman" w:hAnsi="Times New Roman" w:eastAsia="Times New Roman" w:cs="Times New Roman"/>
          <w:b w:val="1"/>
          <w:bCs w:val="1"/>
          <w:color w:val="222222"/>
          <w:lang w:val="en-US"/>
        </w:rPr>
        <w:t>…..</w:t>
      </w:r>
      <w:r w:rsidRPr="13CE2AAB" w:rsidR="001B5C7E">
        <w:rPr>
          <w:rFonts w:ascii="Times New Roman" w:hAnsi="Times New Roman" w:eastAsia="Times New Roman" w:cs="Times New Roman"/>
          <w:b w:val="1"/>
          <w:bCs w:val="1"/>
          <w:color w:val="222222"/>
          <w:lang w:val="en-US"/>
        </w:rPr>
        <w:t>…</w:t>
      </w:r>
      <w:r w:rsidRPr="13CE2AAB" w:rsidR="43D39D52">
        <w:rPr>
          <w:rFonts w:ascii="Times New Roman" w:hAnsi="Times New Roman" w:eastAsia="Times New Roman" w:cs="Times New Roman"/>
          <w:b w:val="1"/>
          <w:bCs w:val="1"/>
          <w:color w:val="222222"/>
          <w:lang w:val="en-US"/>
        </w:rPr>
        <w:t>36</w:t>
      </w:r>
    </w:p>
    <w:p w:rsidR="00A4140B" w:rsidP="13CE2AAB" w:rsidRDefault="001B5C7E" w14:paraId="519FF83A" w14:textId="4261CC56">
      <w:pPr>
        <w:numPr>
          <w:ilvl w:val="1"/>
          <w:numId w:val="1"/>
        </w:numPr>
        <w:shd w:val="clear" w:color="auto" w:fill="FFFFFF" w:themeFill="background1"/>
        <w:spacing w:line="480" w:lineRule="auto"/>
        <w:rPr>
          <w:rFonts w:ascii="Times New Roman" w:hAnsi="Times New Roman" w:eastAsia="Times New Roman" w:cs="Times New Roman"/>
          <w:b w:val="1"/>
          <w:bCs w:val="1"/>
          <w:color w:val="222222"/>
        </w:rPr>
      </w:pPr>
      <w:r w:rsidRPr="13CE2AAB" w:rsidR="001B5C7E">
        <w:rPr>
          <w:rFonts w:ascii="Times New Roman" w:hAnsi="Times New Roman" w:eastAsia="Times New Roman" w:cs="Times New Roman"/>
          <w:b w:val="1"/>
          <w:bCs w:val="1"/>
          <w:color w:val="222222"/>
        </w:rPr>
        <w:t>Audience…………………………………………</w:t>
      </w:r>
      <w:r w:rsidRPr="13CE2AAB" w:rsidR="0485C4EC">
        <w:rPr>
          <w:rFonts w:ascii="Times New Roman" w:hAnsi="Times New Roman" w:eastAsia="Times New Roman" w:cs="Times New Roman"/>
          <w:b w:val="1"/>
          <w:bCs w:val="1"/>
          <w:color w:val="222222"/>
        </w:rPr>
        <w:t>...</w:t>
      </w:r>
      <w:r w:rsidRPr="13CE2AAB" w:rsidR="001B5C7E">
        <w:rPr>
          <w:rFonts w:ascii="Times New Roman" w:hAnsi="Times New Roman" w:eastAsia="Times New Roman" w:cs="Times New Roman"/>
          <w:b w:val="1"/>
          <w:bCs w:val="1"/>
          <w:color w:val="222222"/>
        </w:rPr>
        <w:t>……………………………………</w:t>
      </w:r>
      <w:r w:rsidRPr="13CE2AAB" w:rsidR="2439866F">
        <w:rPr>
          <w:rFonts w:ascii="Times New Roman" w:hAnsi="Times New Roman" w:eastAsia="Times New Roman" w:cs="Times New Roman"/>
          <w:b w:val="1"/>
          <w:bCs w:val="1"/>
          <w:color w:val="222222"/>
        </w:rPr>
        <w:t>36</w:t>
      </w:r>
    </w:p>
    <w:p w:rsidR="1F9376D9" w:rsidP="13CE2AAB" w:rsidRDefault="1F9376D9" w14:paraId="0654669E" w14:textId="2B77C6B3">
      <w:pPr>
        <w:numPr>
          <w:ilvl w:val="1"/>
          <w:numId w:val="1"/>
        </w:numPr>
        <w:shd w:val="clear" w:color="auto" w:fill="FFFFFF" w:themeFill="background1"/>
        <w:spacing w:line="480" w:lineRule="auto"/>
        <w:rPr>
          <w:rFonts w:ascii="Times New Roman" w:hAnsi="Times New Roman" w:eastAsia="Times New Roman" w:cs="Times New Roman"/>
          <w:b w:val="1"/>
          <w:bCs w:val="1"/>
          <w:color w:val="222222"/>
        </w:rPr>
      </w:pPr>
      <w:r w:rsidRPr="13CE2AAB" w:rsidR="1F9376D9">
        <w:rPr>
          <w:rFonts w:ascii="Times New Roman" w:hAnsi="Times New Roman" w:eastAsia="Times New Roman" w:cs="Times New Roman"/>
          <w:b w:val="1"/>
          <w:bCs w:val="1"/>
          <w:color w:val="222222"/>
        </w:rPr>
        <w:t>Scriptwriting for Metamorphosis..................................................................................</w:t>
      </w:r>
      <w:r w:rsidRPr="13CE2AAB" w:rsidR="4C1D97A2">
        <w:rPr>
          <w:rFonts w:ascii="Times New Roman" w:hAnsi="Times New Roman" w:eastAsia="Times New Roman" w:cs="Times New Roman"/>
          <w:b w:val="1"/>
          <w:bCs w:val="1"/>
          <w:color w:val="222222"/>
        </w:rPr>
        <w:t>37</w:t>
      </w:r>
    </w:p>
    <w:p w:rsidR="00A4140B" w:rsidP="13CE2AAB" w:rsidRDefault="001B5C7E" w14:paraId="0102ACBB" w14:textId="77F9048D">
      <w:pPr>
        <w:numPr>
          <w:ilvl w:val="1"/>
          <w:numId w:val="1"/>
        </w:numPr>
        <w:shd w:val="clear" w:color="auto" w:fill="FFFFFF" w:themeFill="background1"/>
        <w:spacing w:line="480" w:lineRule="auto"/>
        <w:rPr>
          <w:rFonts w:ascii="Times New Roman" w:hAnsi="Times New Roman" w:eastAsia="Times New Roman" w:cs="Times New Roman"/>
          <w:b w:val="1"/>
          <w:bCs w:val="1"/>
          <w:color w:val="222222"/>
        </w:rPr>
      </w:pPr>
      <w:r w:rsidRPr="13CE2AAB" w:rsidR="001B5C7E">
        <w:rPr>
          <w:rFonts w:ascii="Times New Roman" w:hAnsi="Times New Roman" w:eastAsia="Times New Roman" w:cs="Times New Roman"/>
          <w:b w:val="1"/>
          <w:bCs w:val="1"/>
          <w:color w:val="222222"/>
        </w:rPr>
        <w:t>Design Strategy……………………………………</w:t>
      </w:r>
      <w:r w:rsidRPr="13CE2AAB" w:rsidR="2FBFBA67">
        <w:rPr>
          <w:rFonts w:ascii="Times New Roman" w:hAnsi="Times New Roman" w:eastAsia="Times New Roman" w:cs="Times New Roman"/>
          <w:b w:val="1"/>
          <w:bCs w:val="1"/>
          <w:color w:val="222222"/>
        </w:rPr>
        <w:t>...........</w:t>
      </w:r>
      <w:r w:rsidRPr="13CE2AAB" w:rsidR="001B5C7E">
        <w:rPr>
          <w:rFonts w:ascii="Times New Roman" w:hAnsi="Times New Roman" w:eastAsia="Times New Roman" w:cs="Times New Roman"/>
          <w:b w:val="1"/>
          <w:bCs w:val="1"/>
          <w:color w:val="222222"/>
        </w:rPr>
        <w:t>…………………………….3</w:t>
      </w:r>
      <w:r w:rsidRPr="13CE2AAB" w:rsidR="3421F5D4">
        <w:rPr>
          <w:rFonts w:ascii="Times New Roman" w:hAnsi="Times New Roman" w:eastAsia="Times New Roman" w:cs="Times New Roman"/>
          <w:b w:val="1"/>
          <w:bCs w:val="1"/>
          <w:color w:val="222222"/>
        </w:rPr>
        <w:t>8</w:t>
      </w:r>
    </w:p>
    <w:p w:rsidR="26534538" w:rsidP="13CE2AAB" w:rsidRDefault="26534538" w14:paraId="3F74D1A2" w14:textId="77DFBCD2">
      <w:pPr>
        <w:numPr>
          <w:ilvl w:val="1"/>
          <w:numId w:val="1"/>
        </w:numPr>
        <w:shd w:val="clear" w:color="auto" w:fill="FFFFFF" w:themeFill="background1"/>
        <w:spacing w:line="480" w:lineRule="auto"/>
        <w:rPr>
          <w:rFonts w:ascii="Times New Roman" w:hAnsi="Times New Roman" w:eastAsia="Times New Roman" w:cs="Times New Roman"/>
          <w:b w:val="1"/>
          <w:bCs w:val="1"/>
          <w:color w:val="222222"/>
        </w:rPr>
      </w:pPr>
      <w:r w:rsidRPr="13CE2AAB" w:rsidR="26534538">
        <w:rPr>
          <w:rFonts w:ascii="Times New Roman" w:hAnsi="Times New Roman" w:eastAsia="Times New Roman" w:cs="Times New Roman"/>
          <w:b w:val="1"/>
          <w:bCs w:val="1"/>
          <w:color w:val="222222"/>
        </w:rPr>
        <w:t>Casting &amp; Filming with Actors......................................................................................</w:t>
      </w:r>
      <w:r w:rsidRPr="13CE2AAB" w:rsidR="20B28E71">
        <w:rPr>
          <w:rFonts w:ascii="Times New Roman" w:hAnsi="Times New Roman" w:eastAsia="Times New Roman" w:cs="Times New Roman"/>
          <w:b w:val="1"/>
          <w:bCs w:val="1"/>
          <w:color w:val="222222"/>
        </w:rPr>
        <w:t>39</w:t>
      </w:r>
    </w:p>
    <w:p w:rsidR="26534538" w:rsidP="13CE2AAB" w:rsidRDefault="26534538" w14:paraId="689D76E8" w14:textId="24EB7A34">
      <w:pPr>
        <w:numPr>
          <w:ilvl w:val="1"/>
          <w:numId w:val="1"/>
        </w:numPr>
        <w:shd w:val="clear" w:color="auto" w:fill="FFFFFF" w:themeFill="background1"/>
        <w:spacing w:line="480" w:lineRule="auto"/>
        <w:rPr>
          <w:rFonts w:ascii="Times New Roman" w:hAnsi="Times New Roman" w:eastAsia="Times New Roman" w:cs="Times New Roman"/>
          <w:b w:val="1"/>
          <w:bCs w:val="1"/>
          <w:color w:val="222222"/>
        </w:rPr>
      </w:pPr>
      <w:r w:rsidRPr="13CE2AAB" w:rsidR="26534538">
        <w:rPr>
          <w:rFonts w:ascii="Times New Roman" w:hAnsi="Times New Roman" w:eastAsia="Times New Roman" w:cs="Times New Roman"/>
          <w:b w:val="1"/>
          <w:bCs w:val="1"/>
          <w:color w:val="222222"/>
        </w:rPr>
        <w:t>Film Funding: Creating a Budget and Applying for a Film Grant............................</w:t>
      </w:r>
      <w:r w:rsidRPr="13CE2AAB" w:rsidR="3E3DB405">
        <w:rPr>
          <w:rFonts w:ascii="Times New Roman" w:hAnsi="Times New Roman" w:eastAsia="Times New Roman" w:cs="Times New Roman"/>
          <w:b w:val="1"/>
          <w:bCs w:val="1"/>
          <w:color w:val="222222"/>
        </w:rPr>
        <w:t>39</w:t>
      </w:r>
    </w:p>
    <w:p w:rsidR="26534538" w:rsidP="13CE2AAB" w:rsidRDefault="26534538" w14:paraId="5962F408" w14:textId="2B0F19BA">
      <w:pPr>
        <w:numPr>
          <w:ilvl w:val="1"/>
          <w:numId w:val="1"/>
        </w:numPr>
        <w:shd w:val="clear" w:color="auto" w:fill="FFFFFF" w:themeFill="background1"/>
        <w:spacing w:line="480" w:lineRule="auto"/>
        <w:rPr>
          <w:rFonts w:ascii="Times New Roman" w:hAnsi="Times New Roman" w:eastAsia="Times New Roman" w:cs="Times New Roman"/>
          <w:b w:val="1"/>
          <w:bCs w:val="1"/>
          <w:color w:val="222222"/>
        </w:rPr>
      </w:pPr>
      <w:r w:rsidRPr="13CE2AAB" w:rsidR="26534538">
        <w:rPr>
          <w:rFonts w:ascii="Times New Roman" w:hAnsi="Times New Roman" w:eastAsia="Times New Roman" w:cs="Times New Roman"/>
          <w:b w:val="1"/>
          <w:bCs w:val="1"/>
          <w:color w:val="222222"/>
        </w:rPr>
        <w:t>Crafting Promotional Materials....................................................................................</w:t>
      </w:r>
      <w:r w:rsidRPr="13CE2AAB" w:rsidR="156D2902">
        <w:rPr>
          <w:rFonts w:ascii="Times New Roman" w:hAnsi="Times New Roman" w:eastAsia="Times New Roman" w:cs="Times New Roman"/>
          <w:b w:val="1"/>
          <w:bCs w:val="1"/>
          <w:color w:val="222222"/>
        </w:rPr>
        <w:t>40</w:t>
      </w:r>
    </w:p>
    <w:p w:rsidR="00A4140B" w:rsidP="13CE2AAB" w:rsidRDefault="001B5C7E" w14:paraId="5EA930D6" w14:textId="53EA183B">
      <w:pPr>
        <w:numPr>
          <w:ilvl w:val="0"/>
          <w:numId w:val="1"/>
        </w:numPr>
        <w:shd w:val="clear" w:color="auto" w:fill="FFFFFF" w:themeFill="background1"/>
        <w:spacing w:line="480" w:lineRule="auto"/>
        <w:rPr>
          <w:rFonts w:ascii="Times New Roman" w:hAnsi="Times New Roman" w:eastAsia="Times New Roman" w:cs="Times New Roman"/>
          <w:b w:val="1"/>
          <w:bCs w:val="1"/>
          <w:color w:val="222222"/>
          <w:lang w:val="en-US"/>
        </w:rPr>
      </w:pPr>
      <w:r w:rsidRPr="13CE2AAB" w:rsidR="001B5C7E">
        <w:rPr>
          <w:rFonts w:ascii="Times New Roman" w:hAnsi="Times New Roman" w:eastAsia="Times New Roman" w:cs="Times New Roman"/>
          <w:b w:val="1"/>
          <w:bCs w:val="1"/>
          <w:color w:val="222222"/>
          <w:lang w:val="en-US"/>
        </w:rPr>
        <w:t>Reflection &amp; Analysis………………………………</w:t>
      </w:r>
      <w:r w:rsidRPr="13CE2AAB" w:rsidR="77E0D368">
        <w:rPr>
          <w:rFonts w:ascii="Times New Roman" w:hAnsi="Times New Roman" w:eastAsia="Times New Roman" w:cs="Times New Roman"/>
          <w:b w:val="1"/>
          <w:bCs w:val="1"/>
          <w:color w:val="222222"/>
          <w:lang w:val="en-US"/>
        </w:rPr>
        <w:t>..</w:t>
      </w:r>
      <w:r w:rsidRPr="13CE2AAB" w:rsidR="001B5C7E">
        <w:rPr>
          <w:rFonts w:ascii="Times New Roman" w:hAnsi="Times New Roman" w:eastAsia="Times New Roman" w:cs="Times New Roman"/>
          <w:b w:val="1"/>
          <w:bCs w:val="1"/>
          <w:color w:val="222222"/>
          <w:lang w:val="en-US"/>
        </w:rPr>
        <w:t>…………………………………………</w:t>
      </w:r>
      <w:r w:rsidRPr="13CE2AAB" w:rsidR="14FB9070">
        <w:rPr>
          <w:rFonts w:ascii="Times New Roman" w:hAnsi="Times New Roman" w:eastAsia="Times New Roman" w:cs="Times New Roman"/>
          <w:b w:val="1"/>
          <w:bCs w:val="1"/>
          <w:color w:val="222222"/>
          <w:lang w:val="en-US"/>
        </w:rPr>
        <w:t>40</w:t>
      </w:r>
    </w:p>
    <w:p w:rsidR="00A4140B" w:rsidP="13CE2AAB" w:rsidRDefault="001B5C7E" w14:paraId="1BC376B5" w14:textId="04C2DAD2">
      <w:pPr>
        <w:numPr>
          <w:ilvl w:val="0"/>
          <w:numId w:val="1"/>
        </w:numPr>
        <w:shd w:val="clear" w:color="auto" w:fill="FFFFFF" w:themeFill="background1"/>
        <w:spacing w:after="200" w:line="480" w:lineRule="auto"/>
        <w:rPr>
          <w:rFonts w:ascii="Times New Roman" w:hAnsi="Times New Roman" w:eastAsia="Times New Roman" w:cs="Times New Roman"/>
          <w:b w:val="1"/>
          <w:bCs w:val="1"/>
          <w:color w:val="222222"/>
          <w:lang w:val="en-US"/>
        </w:rPr>
      </w:pPr>
      <w:r w:rsidRPr="13CE2AAB" w:rsidR="001B5C7E">
        <w:rPr>
          <w:rFonts w:ascii="Times New Roman" w:hAnsi="Times New Roman" w:eastAsia="Times New Roman" w:cs="Times New Roman"/>
          <w:b w:val="1"/>
          <w:bCs w:val="1"/>
          <w:color w:val="222222"/>
          <w:lang w:val="en-US"/>
        </w:rPr>
        <w:t>Conclusion……………………………………………</w:t>
      </w:r>
      <w:r w:rsidRPr="13CE2AAB" w:rsidR="5142FF58">
        <w:rPr>
          <w:rFonts w:ascii="Times New Roman" w:hAnsi="Times New Roman" w:eastAsia="Times New Roman" w:cs="Times New Roman"/>
          <w:b w:val="1"/>
          <w:bCs w:val="1"/>
          <w:color w:val="222222"/>
          <w:lang w:val="en-US"/>
        </w:rPr>
        <w:t>..</w:t>
      </w:r>
      <w:r w:rsidRPr="13CE2AAB" w:rsidR="001B5C7E">
        <w:rPr>
          <w:rFonts w:ascii="Times New Roman" w:hAnsi="Times New Roman" w:eastAsia="Times New Roman" w:cs="Times New Roman"/>
          <w:b w:val="1"/>
          <w:bCs w:val="1"/>
          <w:color w:val="222222"/>
          <w:lang w:val="en-US"/>
        </w:rPr>
        <w:t>……………………………………</w:t>
      </w:r>
      <w:r w:rsidRPr="13CE2AAB" w:rsidR="001B5C7E">
        <w:rPr>
          <w:rFonts w:ascii="Times New Roman" w:hAnsi="Times New Roman" w:eastAsia="Times New Roman" w:cs="Times New Roman"/>
          <w:b w:val="1"/>
          <w:bCs w:val="1"/>
          <w:color w:val="222222"/>
          <w:lang w:val="en-US"/>
        </w:rPr>
        <w:t>…..</w:t>
      </w:r>
      <w:r w:rsidRPr="13CE2AAB" w:rsidR="33CC6683">
        <w:rPr>
          <w:rFonts w:ascii="Times New Roman" w:hAnsi="Times New Roman" w:eastAsia="Times New Roman" w:cs="Times New Roman"/>
          <w:b w:val="1"/>
          <w:bCs w:val="1"/>
          <w:color w:val="222222"/>
          <w:lang w:val="en-US"/>
        </w:rPr>
        <w:t>41</w:t>
      </w:r>
    </w:p>
    <w:p w:rsidR="00A4140B" w:rsidRDefault="00A4140B" w14:paraId="34ADD173" w14:textId="77777777">
      <w:pPr>
        <w:spacing w:line="480" w:lineRule="auto"/>
        <w:jc w:val="center"/>
        <w:rPr>
          <w:rFonts w:ascii="Times New Roman" w:hAnsi="Times New Roman" w:eastAsia="Times New Roman" w:cs="Times New Roman"/>
          <w:b/>
          <w:sz w:val="24"/>
          <w:szCs w:val="24"/>
          <w:u w:val="single"/>
        </w:rPr>
      </w:pPr>
    </w:p>
    <w:p w:rsidR="13CE2AAB" w:rsidP="13CE2AAB" w:rsidRDefault="13CE2AAB" w14:paraId="241E7AD1" w14:textId="6D547B41">
      <w:pPr>
        <w:spacing w:line="480" w:lineRule="auto"/>
        <w:jc w:val="center"/>
        <w:rPr>
          <w:rFonts w:ascii="Times New Roman" w:hAnsi="Times New Roman" w:eastAsia="Times New Roman" w:cs="Times New Roman"/>
          <w:b w:val="1"/>
          <w:bCs w:val="1"/>
          <w:sz w:val="24"/>
          <w:szCs w:val="24"/>
          <w:u w:val="single"/>
        </w:rPr>
      </w:pPr>
    </w:p>
    <w:p w:rsidR="13CE2AAB" w:rsidP="13CE2AAB" w:rsidRDefault="13CE2AAB" w14:paraId="2F88D208" w14:textId="7B089650">
      <w:pPr>
        <w:spacing w:line="480" w:lineRule="auto"/>
        <w:jc w:val="center"/>
        <w:rPr>
          <w:rFonts w:ascii="Times New Roman" w:hAnsi="Times New Roman" w:eastAsia="Times New Roman" w:cs="Times New Roman"/>
          <w:b w:val="1"/>
          <w:bCs w:val="1"/>
          <w:sz w:val="24"/>
          <w:szCs w:val="24"/>
          <w:u w:val="single"/>
        </w:rPr>
      </w:pPr>
    </w:p>
    <w:p w:rsidR="13CE2AAB" w:rsidP="13CE2AAB" w:rsidRDefault="13CE2AAB" w14:paraId="1AE4DBF9" w14:textId="7DAC4545">
      <w:pPr>
        <w:spacing w:line="480" w:lineRule="auto"/>
        <w:jc w:val="center"/>
        <w:rPr>
          <w:rFonts w:ascii="Times New Roman" w:hAnsi="Times New Roman" w:eastAsia="Times New Roman" w:cs="Times New Roman"/>
          <w:b w:val="1"/>
          <w:bCs w:val="1"/>
          <w:sz w:val="24"/>
          <w:szCs w:val="24"/>
          <w:u w:val="single"/>
        </w:rPr>
      </w:pPr>
    </w:p>
    <w:p w:rsidR="13CE2AAB" w:rsidP="13CE2AAB" w:rsidRDefault="13CE2AAB" w14:paraId="376B2869" w14:textId="707923E6">
      <w:pPr>
        <w:spacing w:line="480" w:lineRule="auto"/>
        <w:jc w:val="center"/>
        <w:rPr>
          <w:rFonts w:ascii="Times New Roman" w:hAnsi="Times New Roman" w:eastAsia="Times New Roman" w:cs="Times New Roman"/>
          <w:b w:val="1"/>
          <w:bCs w:val="1"/>
          <w:sz w:val="24"/>
          <w:szCs w:val="24"/>
          <w:u w:val="single"/>
        </w:rPr>
      </w:pPr>
    </w:p>
    <w:p w:rsidR="13CE2AAB" w:rsidP="13CE2AAB" w:rsidRDefault="13CE2AAB" w14:paraId="2C8E915A" w14:textId="4F783D4C">
      <w:pPr>
        <w:spacing w:line="480" w:lineRule="auto"/>
        <w:jc w:val="center"/>
        <w:rPr>
          <w:rFonts w:ascii="Times New Roman" w:hAnsi="Times New Roman" w:eastAsia="Times New Roman" w:cs="Times New Roman"/>
          <w:b w:val="1"/>
          <w:bCs w:val="1"/>
          <w:sz w:val="24"/>
          <w:szCs w:val="24"/>
          <w:u w:val="single"/>
        </w:rPr>
      </w:pPr>
    </w:p>
    <w:p w:rsidR="13CE2AAB" w:rsidP="13CE2AAB" w:rsidRDefault="13CE2AAB" w14:paraId="700DCD97" w14:textId="4C1C335B">
      <w:pPr>
        <w:spacing w:line="480" w:lineRule="auto"/>
        <w:jc w:val="center"/>
        <w:rPr>
          <w:rFonts w:ascii="Times New Roman" w:hAnsi="Times New Roman" w:eastAsia="Times New Roman" w:cs="Times New Roman"/>
          <w:b w:val="1"/>
          <w:bCs w:val="1"/>
          <w:sz w:val="24"/>
          <w:szCs w:val="24"/>
          <w:u w:val="single"/>
        </w:rPr>
      </w:pPr>
    </w:p>
    <w:p w:rsidR="13CE2AAB" w:rsidP="13CE2AAB" w:rsidRDefault="13CE2AAB" w14:paraId="27388C22" w14:textId="7AE66B8E">
      <w:pPr>
        <w:spacing w:line="480" w:lineRule="auto"/>
        <w:jc w:val="center"/>
        <w:rPr>
          <w:rFonts w:ascii="Times New Roman" w:hAnsi="Times New Roman" w:eastAsia="Times New Roman" w:cs="Times New Roman"/>
          <w:b w:val="1"/>
          <w:bCs w:val="1"/>
          <w:sz w:val="24"/>
          <w:szCs w:val="24"/>
          <w:u w:val="single"/>
        </w:rPr>
      </w:pPr>
    </w:p>
    <w:p w:rsidR="13CE2AAB" w:rsidP="13CE2AAB" w:rsidRDefault="13CE2AAB" w14:paraId="530985F4" w14:textId="21208DCC">
      <w:pPr>
        <w:spacing w:line="480" w:lineRule="auto"/>
        <w:jc w:val="center"/>
        <w:rPr>
          <w:rFonts w:ascii="Times New Roman" w:hAnsi="Times New Roman" w:eastAsia="Times New Roman" w:cs="Times New Roman"/>
          <w:b w:val="1"/>
          <w:bCs w:val="1"/>
          <w:sz w:val="24"/>
          <w:szCs w:val="24"/>
          <w:u w:val="single"/>
        </w:rPr>
      </w:pPr>
    </w:p>
    <w:p w:rsidR="13CE2AAB" w:rsidP="13CE2AAB" w:rsidRDefault="13CE2AAB" w14:paraId="5414F956" w14:textId="763B1CDE">
      <w:pPr>
        <w:spacing w:line="480" w:lineRule="auto"/>
        <w:jc w:val="center"/>
        <w:rPr>
          <w:rFonts w:ascii="Times New Roman" w:hAnsi="Times New Roman" w:eastAsia="Times New Roman" w:cs="Times New Roman"/>
          <w:b w:val="1"/>
          <w:bCs w:val="1"/>
          <w:sz w:val="24"/>
          <w:szCs w:val="24"/>
          <w:u w:val="single"/>
        </w:rPr>
      </w:pPr>
    </w:p>
    <w:p w:rsidR="13CE2AAB" w:rsidP="13CE2AAB" w:rsidRDefault="13CE2AAB" w14:paraId="6E3F3E24" w14:textId="53138B1E">
      <w:pPr>
        <w:spacing w:line="480" w:lineRule="auto"/>
        <w:jc w:val="center"/>
        <w:rPr>
          <w:rFonts w:ascii="Times New Roman" w:hAnsi="Times New Roman" w:eastAsia="Times New Roman" w:cs="Times New Roman"/>
          <w:b w:val="1"/>
          <w:bCs w:val="1"/>
          <w:sz w:val="24"/>
          <w:szCs w:val="24"/>
          <w:u w:val="single"/>
        </w:rPr>
      </w:pPr>
    </w:p>
    <w:p w:rsidR="13CE2AAB" w:rsidP="13CE2AAB" w:rsidRDefault="13CE2AAB" w14:paraId="2725D372" w14:textId="586EE9F4">
      <w:pPr>
        <w:spacing w:line="480" w:lineRule="auto"/>
        <w:jc w:val="center"/>
        <w:rPr>
          <w:rFonts w:ascii="Times New Roman" w:hAnsi="Times New Roman" w:eastAsia="Times New Roman" w:cs="Times New Roman"/>
          <w:b w:val="1"/>
          <w:bCs w:val="1"/>
          <w:sz w:val="24"/>
          <w:szCs w:val="24"/>
          <w:u w:val="single"/>
        </w:rPr>
      </w:pPr>
    </w:p>
    <w:p w:rsidR="13CE2AAB" w:rsidP="13CE2AAB" w:rsidRDefault="13CE2AAB" w14:paraId="3AAE6A14" w14:textId="42D52D44">
      <w:pPr>
        <w:spacing w:line="480" w:lineRule="auto"/>
        <w:jc w:val="center"/>
        <w:rPr>
          <w:rFonts w:ascii="Times New Roman" w:hAnsi="Times New Roman" w:eastAsia="Times New Roman" w:cs="Times New Roman"/>
          <w:b w:val="1"/>
          <w:bCs w:val="1"/>
          <w:sz w:val="24"/>
          <w:szCs w:val="24"/>
          <w:u w:val="single"/>
        </w:rPr>
      </w:pPr>
    </w:p>
    <w:p w:rsidR="13CE2AAB" w:rsidP="13CE2AAB" w:rsidRDefault="13CE2AAB" w14:paraId="63ED3A3C" w14:textId="40BE37D6">
      <w:pPr>
        <w:spacing w:line="480" w:lineRule="auto"/>
        <w:jc w:val="center"/>
        <w:rPr>
          <w:rFonts w:ascii="Times New Roman" w:hAnsi="Times New Roman" w:eastAsia="Times New Roman" w:cs="Times New Roman"/>
          <w:b w:val="1"/>
          <w:bCs w:val="1"/>
          <w:sz w:val="24"/>
          <w:szCs w:val="24"/>
          <w:u w:val="single"/>
        </w:rPr>
      </w:pPr>
    </w:p>
    <w:p w:rsidR="13CE2AAB" w:rsidP="13CE2AAB" w:rsidRDefault="13CE2AAB" w14:paraId="0AC8BDB4" w14:textId="6A4634E7">
      <w:pPr>
        <w:spacing w:line="480" w:lineRule="auto"/>
        <w:jc w:val="center"/>
        <w:rPr>
          <w:rFonts w:ascii="Times New Roman" w:hAnsi="Times New Roman" w:eastAsia="Times New Roman" w:cs="Times New Roman"/>
          <w:b w:val="1"/>
          <w:bCs w:val="1"/>
          <w:sz w:val="24"/>
          <w:szCs w:val="24"/>
          <w:u w:val="single"/>
        </w:rPr>
      </w:pPr>
    </w:p>
    <w:p w:rsidR="13CE2AAB" w:rsidP="13CE2AAB" w:rsidRDefault="13CE2AAB" w14:paraId="5A67D206" w14:textId="17AB2342">
      <w:pPr>
        <w:spacing w:line="480" w:lineRule="auto"/>
        <w:jc w:val="center"/>
        <w:rPr>
          <w:rFonts w:ascii="Times New Roman" w:hAnsi="Times New Roman" w:eastAsia="Times New Roman" w:cs="Times New Roman"/>
          <w:b w:val="1"/>
          <w:bCs w:val="1"/>
          <w:sz w:val="24"/>
          <w:szCs w:val="24"/>
          <w:u w:val="single"/>
        </w:rPr>
      </w:pPr>
    </w:p>
    <w:p w:rsidR="13CE2AAB" w:rsidP="13CE2AAB" w:rsidRDefault="13CE2AAB" w14:paraId="486C06BC" w14:textId="1B4115DA">
      <w:pPr>
        <w:pStyle w:val="Normal"/>
        <w:spacing w:line="480" w:lineRule="auto"/>
        <w:jc w:val="center"/>
        <w:rPr>
          <w:rFonts w:ascii="Times New Roman" w:hAnsi="Times New Roman" w:eastAsia="Times New Roman" w:cs="Times New Roman"/>
          <w:b w:val="1"/>
          <w:bCs w:val="1"/>
          <w:sz w:val="24"/>
          <w:szCs w:val="24"/>
          <w:u w:val="single"/>
        </w:rPr>
      </w:pPr>
    </w:p>
    <w:p w:rsidR="00A4140B" w:rsidRDefault="001B5C7E" w14:paraId="0B48FE80" w14:textId="77777777">
      <w:pPr>
        <w:spacing w:line="480" w:lineRule="auto"/>
        <w:jc w:val="center"/>
        <w:rPr>
          <w:rFonts w:ascii="Times New Roman" w:hAnsi="Times New Roman" w:eastAsia="Times New Roman" w:cs="Times New Roman"/>
          <w:b/>
          <w:sz w:val="24"/>
          <w:szCs w:val="24"/>
          <w:u w:val="single"/>
        </w:rPr>
      </w:pPr>
      <w:commentRangeStart w:id="2"/>
      <w:r w:rsidRPr="13CE2AAB" w:rsidR="001B5C7E">
        <w:rPr>
          <w:rFonts w:ascii="Times New Roman" w:hAnsi="Times New Roman" w:eastAsia="Times New Roman" w:cs="Times New Roman"/>
          <w:b w:val="1"/>
          <w:bCs w:val="1"/>
          <w:sz w:val="24"/>
          <w:szCs w:val="24"/>
          <w:u w:val="single"/>
        </w:rPr>
        <w:t>Introduction</w:t>
      </w:r>
      <w:commentRangeEnd w:id="2"/>
      <w:r>
        <w:rPr>
          <w:rStyle w:val="CommentReference"/>
        </w:rPr>
        <w:commentReference w:id="2"/>
      </w:r>
    </w:p>
    <w:p w:rsidR="00A4140B" w:rsidRDefault="00A4140B" w14:paraId="0A582030" w14:textId="77777777">
      <w:pPr>
        <w:spacing w:line="480" w:lineRule="auto"/>
        <w:jc w:val="center"/>
        <w:rPr>
          <w:rFonts w:ascii="Times New Roman" w:hAnsi="Times New Roman" w:eastAsia="Times New Roman" w:cs="Times New Roman"/>
          <w:b/>
          <w:sz w:val="24"/>
          <w:szCs w:val="24"/>
          <w:u w:val="single"/>
        </w:rPr>
      </w:pPr>
    </w:p>
    <w:p w:rsidR="00A4140B" w:rsidP="13CE2AAB" w:rsidRDefault="001B5C7E" w14:paraId="71D780F0" w14:textId="6A074345">
      <w:pPr>
        <w:spacing w:line="480" w:lineRule="auto"/>
        <w:ind w:firstLine="720"/>
        <w:rPr>
          <w:rFonts w:ascii="Times New Roman" w:hAnsi="Times New Roman" w:eastAsia="Times New Roman" w:cs="Times New Roman"/>
          <w:sz w:val="24"/>
          <w:szCs w:val="24"/>
          <w:lang w:val="en-US"/>
        </w:rPr>
      </w:pPr>
      <w:commentRangeStart w:id="3"/>
      <w:r w:rsidRPr="13CE2AAB" w:rsidR="6F1E0A5E">
        <w:rPr>
          <w:rFonts w:ascii="Times New Roman" w:hAnsi="Times New Roman" w:eastAsia="Times New Roman" w:cs="Times New Roman"/>
          <w:sz w:val="24"/>
          <w:szCs w:val="24"/>
          <w:lang w:val="en-US"/>
        </w:rPr>
        <w:t xml:space="preserve">In 2015, after years of concealing my truth, I had finally come forward with my identity as a gay man. </w:t>
      </w:r>
      <w:r w:rsidRPr="13CE2AAB" w:rsidR="3C082B8B">
        <w:rPr>
          <w:rFonts w:ascii="Times New Roman" w:hAnsi="Times New Roman" w:eastAsia="Times New Roman" w:cs="Times New Roman"/>
          <w:sz w:val="24"/>
          <w:szCs w:val="24"/>
          <w:lang w:val="en-US"/>
        </w:rPr>
        <w:t xml:space="preserve">While the act of </w:t>
      </w:r>
      <w:r w:rsidRPr="13CE2AAB" w:rsidR="3C082B8B">
        <w:rPr>
          <w:rFonts w:ascii="Times New Roman" w:hAnsi="Times New Roman" w:eastAsia="Times New Roman" w:cs="Times New Roman"/>
          <w:sz w:val="24"/>
          <w:szCs w:val="24"/>
          <w:lang w:val="en-US"/>
        </w:rPr>
        <w:t>disclosing</w:t>
      </w:r>
      <w:r w:rsidRPr="13CE2AAB" w:rsidR="3C082B8B">
        <w:rPr>
          <w:rFonts w:ascii="Times New Roman" w:hAnsi="Times New Roman" w:eastAsia="Times New Roman" w:cs="Times New Roman"/>
          <w:sz w:val="24"/>
          <w:szCs w:val="24"/>
          <w:lang w:val="en-US"/>
        </w:rPr>
        <w:t xml:space="preserve"> my sexuality may seem </w:t>
      </w:r>
      <w:r w:rsidRPr="13CE2AAB" w:rsidR="3C082B8B">
        <w:rPr>
          <w:rFonts w:ascii="Times New Roman" w:hAnsi="Times New Roman" w:eastAsia="Times New Roman" w:cs="Times New Roman"/>
          <w:sz w:val="24"/>
          <w:szCs w:val="24"/>
          <w:lang w:val="en-US"/>
        </w:rPr>
        <w:t>rather insignificant</w:t>
      </w:r>
      <w:r w:rsidRPr="13CE2AAB" w:rsidR="3C082B8B">
        <w:rPr>
          <w:rFonts w:ascii="Times New Roman" w:hAnsi="Times New Roman" w:eastAsia="Times New Roman" w:cs="Times New Roman"/>
          <w:sz w:val="24"/>
          <w:szCs w:val="24"/>
          <w:lang w:val="en-US"/>
        </w:rPr>
        <w:t xml:space="preserve"> ten years later, my</w:t>
      </w:r>
      <w:r w:rsidRPr="13CE2AAB" w:rsidR="001B5C7E">
        <w:rPr>
          <w:rFonts w:ascii="Times New Roman" w:hAnsi="Times New Roman" w:eastAsia="Times New Roman" w:cs="Times New Roman"/>
          <w:sz w:val="24"/>
          <w:szCs w:val="24"/>
          <w:lang w:val="en-US"/>
        </w:rPr>
        <w:t xml:space="preserve"> journey in self-acceptance </w:t>
      </w:r>
      <w:r w:rsidRPr="13CE2AAB" w:rsidR="4F41A512">
        <w:rPr>
          <w:rFonts w:ascii="Times New Roman" w:hAnsi="Times New Roman" w:eastAsia="Times New Roman" w:cs="Times New Roman"/>
          <w:sz w:val="24"/>
          <w:szCs w:val="24"/>
          <w:lang w:val="en-US"/>
        </w:rPr>
        <w:t xml:space="preserve">was </w:t>
      </w:r>
      <w:r w:rsidRPr="13CE2AAB" w:rsidR="001B5C7E">
        <w:rPr>
          <w:rFonts w:ascii="Times New Roman" w:hAnsi="Times New Roman" w:eastAsia="Times New Roman" w:cs="Times New Roman"/>
          <w:sz w:val="24"/>
          <w:szCs w:val="24"/>
          <w:lang w:val="en-US"/>
        </w:rPr>
        <w:t xml:space="preserve">not formed solely in the act of “coming out,” but </w:t>
      </w:r>
      <w:r w:rsidRPr="13CE2AAB" w:rsidR="3ACF3F63">
        <w:rPr>
          <w:rFonts w:ascii="Times New Roman" w:hAnsi="Times New Roman" w:eastAsia="Times New Roman" w:cs="Times New Roman"/>
          <w:sz w:val="24"/>
          <w:szCs w:val="24"/>
          <w:lang w:val="en-US"/>
        </w:rPr>
        <w:t xml:space="preserve">is </w:t>
      </w:r>
      <w:r w:rsidRPr="13CE2AAB" w:rsidR="001B5C7E">
        <w:rPr>
          <w:rFonts w:ascii="Times New Roman" w:hAnsi="Times New Roman" w:eastAsia="Times New Roman" w:cs="Times New Roman"/>
          <w:sz w:val="24"/>
          <w:szCs w:val="24"/>
          <w:lang w:val="en-US"/>
        </w:rPr>
        <w:t>rather a</w:t>
      </w:r>
      <w:r w:rsidRPr="13CE2AAB" w:rsidR="001B5C7E">
        <w:rPr>
          <w:rFonts w:ascii="Times New Roman" w:hAnsi="Times New Roman" w:eastAsia="Times New Roman" w:cs="Times New Roman"/>
          <w:sz w:val="24"/>
          <w:szCs w:val="24"/>
          <w:lang w:val="en-US"/>
        </w:rPr>
        <w:t xml:space="preserve"> lifelong process of self-realization molded by </w:t>
      </w:r>
      <w:r w:rsidRPr="13CE2AAB" w:rsidR="46C1AE46">
        <w:rPr>
          <w:rFonts w:ascii="Times New Roman" w:hAnsi="Times New Roman" w:eastAsia="Times New Roman" w:cs="Times New Roman"/>
          <w:sz w:val="24"/>
          <w:szCs w:val="24"/>
          <w:lang w:val="en-US"/>
        </w:rPr>
        <w:t>critical experiences</w:t>
      </w:r>
      <w:r w:rsidRPr="13CE2AAB" w:rsidR="001B5C7E">
        <w:rPr>
          <w:rFonts w:ascii="Times New Roman" w:hAnsi="Times New Roman" w:eastAsia="Times New Roman" w:cs="Times New Roman"/>
          <w:sz w:val="24"/>
          <w:szCs w:val="24"/>
          <w:lang w:val="en-US"/>
        </w:rPr>
        <w:t>. While memories of bullying intertwined with homophobia those</w:t>
      </w:r>
      <w:r w:rsidRPr="13CE2AAB" w:rsidR="08F3021A">
        <w:rPr>
          <w:rFonts w:ascii="Times New Roman" w:hAnsi="Times New Roman" w:eastAsia="Times New Roman" w:cs="Times New Roman"/>
          <w:sz w:val="24"/>
          <w:szCs w:val="24"/>
          <w:lang w:val="en-US"/>
        </w:rPr>
        <w:t xml:space="preserve"> - like me - </w:t>
      </w:r>
      <w:r w:rsidRPr="13CE2AAB" w:rsidR="001B5C7E">
        <w:rPr>
          <w:rFonts w:ascii="Times New Roman" w:hAnsi="Times New Roman" w:eastAsia="Times New Roman" w:cs="Times New Roman"/>
          <w:sz w:val="24"/>
          <w:szCs w:val="24"/>
          <w:lang w:val="en-US"/>
        </w:rPr>
        <w:t xml:space="preserve">who have endured homophobia may still leave emotional scarring, to ponder on those experiences may seem trivial given the advances in LGBTQ+ rights within the past decade. The advent of same-sex marriage, the passage of anti-discrimination laws for housing </w:t>
      </w:r>
      <w:r w:rsidRPr="13CE2AAB" w:rsidR="001B5C7E">
        <w:rPr>
          <w:rFonts w:ascii="Times New Roman" w:hAnsi="Times New Roman" w:eastAsia="Times New Roman" w:cs="Times New Roman"/>
          <w:sz w:val="24"/>
          <w:szCs w:val="24"/>
          <w:lang w:val="en-US"/>
        </w:rPr>
        <w:t xml:space="preserve">and employment, and achievements in HIV health equity almost make it unbelievable to some - including me - just how much the LGBTQ+ community has advanced in terms of social progress in the span of two decades. </w:t>
      </w:r>
      <w:r w:rsidRPr="13CE2AAB" w:rsidR="4A06973F">
        <w:rPr>
          <w:rFonts w:ascii="Times New Roman" w:hAnsi="Times New Roman" w:eastAsia="Times New Roman" w:cs="Times New Roman"/>
          <w:sz w:val="24"/>
          <w:szCs w:val="24"/>
          <w:lang w:val="en-US"/>
        </w:rPr>
        <w:t>As I progress in life, I find myself astounded at the transformative power of enshrining rights and freedoms for queer people has had on m</w:t>
      </w:r>
      <w:r w:rsidRPr="13CE2AAB" w:rsidR="7B0E1312">
        <w:rPr>
          <w:rFonts w:ascii="Times New Roman" w:hAnsi="Times New Roman" w:eastAsia="Times New Roman" w:cs="Times New Roman"/>
          <w:sz w:val="24"/>
          <w:szCs w:val="24"/>
          <w:lang w:val="en-US"/>
        </w:rPr>
        <w:t xml:space="preserve">y level of self-acceptance as a gay man. </w:t>
      </w:r>
      <w:commentRangeEnd w:id="3"/>
      <w:r>
        <w:rPr>
          <w:rStyle w:val="CommentReference"/>
        </w:rPr>
        <w:commentReference w:id="3"/>
      </w:r>
    </w:p>
    <w:p w:rsidR="00A4140B" w:rsidP="13CE2AAB" w:rsidRDefault="001B5C7E" w14:paraId="737A7D88" w14:textId="5057BD40">
      <w:pPr>
        <w:pStyle w:val="Normal"/>
        <w:suppressLineNumbers w:val="0"/>
        <w:bidi w:val="0"/>
        <w:spacing w:before="0" w:beforeAutospacing="off" w:after="0" w:afterAutospacing="off" w:line="480" w:lineRule="auto"/>
        <w:ind w:left="0" w:right="0" w:firstLine="720"/>
        <w:jc w:val="left"/>
        <w:rPr>
          <w:rFonts w:ascii="Times New Roman" w:hAnsi="Times New Roman" w:eastAsia="Times New Roman" w:cs="Times New Roman"/>
          <w:sz w:val="24"/>
          <w:szCs w:val="24"/>
          <w:lang w:val="en-US"/>
        </w:rPr>
      </w:pPr>
      <w:r w:rsidRPr="13CE2AAB" w:rsidR="001B5C7E">
        <w:rPr>
          <w:rFonts w:ascii="Times New Roman" w:hAnsi="Times New Roman" w:eastAsia="Times New Roman" w:cs="Times New Roman"/>
          <w:sz w:val="24"/>
          <w:szCs w:val="24"/>
          <w:lang w:val="en-US"/>
        </w:rPr>
        <w:t xml:space="preserve">Nonetheless, disparities in the health and wellbeing of gay men compared to the general population continue to persist (Lampe et. </w:t>
      </w:r>
      <w:r w:rsidRPr="13CE2AAB" w:rsidR="0A417833">
        <w:rPr>
          <w:rFonts w:ascii="Times New Roman" w:hAnsi="Times New Roman" w:eastAsia="Times New Roman" w:cs="Times New Roman"/>
          <w:sz w:val="24"/>
          <w:szCs w:val="24"/>
          <w:lang w:val="en-US"/>
        </w:rPr>
        <w:t>a</w:t>
      </w:r>
      <w:r w:rsidRPr="13CE2AAB" w:rsidR="001B5C7E">
        <w:rPr>
          <w:rFonts w:ascii="Times New Roman" w:hAnsi="Times New Roman" w:eastAsia="Times New Roman" w:cs="Times New Roman"/>
          <w:sz w:val="24"/>
          <w:szCs w:val="24"/>
          <w:lang w:val="en-US"/>
        </w:rPr>
        <w:t>l.</w:t>
      </w:r>
      <w:r w:rsidRPr="13CE2AAB" w:rsidR="31D4DE81">
        <w:rPr>
          <w:rFonts w:ascii="Times New Roman" w:hAnsi="Times New Roman" w:eastAsia="Times New Roman" w:cs="Times New Roman"/>
          <w:sz w:val="24"/>
          <w:szCs w:val="24"/>
          <w:lang w:val="en-US"/>
        </w:rPr>
        <w:t>,</w:t>
      </w:r>
      <w:r w:rsidRPr="13CE2AAB" w:rsidR="001B5C7E">
        <w:rPr>
          <w:rFonts w:ascii="Times New Roman" w:hAnsi="Times New Roman" w:eastAsia="Times New Roman" w:cs="Times New Roman"/>
          <w:sz w:val="24"/>
          <w:szCs w:val="24"/>
          <w:lang w:val="en-US"/>
        </w:rPr>
        <w:t xml:space="preserve"> 2024). Through a literature review of academic knowledge in the fields of queer psychology, sociology, and history, I contend how negative homophobic attitudes and violence</w:t>
      </w:r>
      <w:r w:rsidRPr="13CE2AAB" w:rsidR="497A5E4E">
        <w:rPr>
          <w:rFonts w:ascii="Times New Roman" w:hAnsi="Times New Roman" w:eastAsia="Times New Roman" w:cs="Times New Roman"/>
          <w:sz w:val="24"/>
          <w:szCs w:val="24"/>
          <w:lang w:val="en-US"/>
        </w:rPr>
        <w:t xml:space="preserve"> in society at large</w:t>
      </w:r>
      <w:r w:rsidRPr="13CE2AAB" w:rsidR="001B5C7E">
        <w:rPr>
          <w:rFonts w:ascii="Times New Roman" w:hAnsi="Times New Roman" w:eastAsia="Times New Roman" w:cs="Times New Roman"/>
          <w:sz w:val="24"/>
          <w:szCs w:val="24"/>
          <w:lang w:val="en-US"/>
        </w:rPr>
        <w:t xml:space="preserve"> </w:t>
      </w:r>
      <w:commentRangeStart w:id="4"/>
      <w:r w:rsidRPr="13CE2AAB" w:rsidR="001B5C7E">
        <w:rPr>
          <w:rFonts w:ascii="Times New Roman" w:hAnsi="Times New Roman" w:eastAsia="Times New Roman" w:cs="Times New Roman"/>
          <w:sz w:val="24"/>
          <w:szCs w:val="24"/>
          <w:lang w:val="en-US"/>
        </w:rPr>
        <w:t xml:space="preserve">have inadvertently </w:t>
      </w:r>
      <w:commentRangeEnd w:id="4"/>
      <w:r>
        <w:rPr>
          <w:rStyle w:val="CommentReference"/>
        </w:rPr>
        <w:commentReference w:id="4"/>
      </w:r>
      <w:r w:rsidRPr="13CE2AAB" w:rsidR="001B5C7E">
        <w:rPr>
          <w:rFonts w:ascii="Times New Roman" w:hAnsi="Times New Roman" w:eastAsia="Times New Roman" w:cs="Times New Roman"/>
          <w:sz w:val="24"/>
          <w:szCs w:val="24"/>
          <w:lang w:val="en-US"/>
        </w:rPr>
        <w:t>negativ</w:t>
      </w:r>
      <w:r w:rsidRPr="13CE2AAB" w:rsidR="308CFA61">
        <w:rPr>
          <w:rFonts w:ascii="Times New Roman" w:hAnsi="Times New Roman" w:eastAsia="Times New Roman" w:cs="Times New Roman"/>
          <w:sz w:val="24"/>
          <w:szCs w:val="24"/>
          <w:lang w:val="en-US"/>
        </w:rPr>
        <w:t xml:space="preserve">ely impacted communities of gay men on both an individual level through adverse psychological and behavioral impacts, alcohol and substance abuse, and negative self-outlook, as well as on an intracommunal level </w:t>
      </w:r>
      <w:r w:rsidRPr="13CE2AAB" w:rsidR="73D1406F">
        <w:rPr>
          <w:rFonts w:ascii="Times New Roman" w:hAnsi="Times New Roman" w:eastAsia="Times New Roman" w:cs="Times New Roman"/>
          <w:sz w:val="24"/>
          <w:szCs w:val="24"/>
          <w:lang w:val="en-US"/>
        </w:rPr>
        <w:t xml:space="preserve">within gay communities </w:t>
      </w:r>
      <w:r w:rsidRPr="13CE2AAB" w:rsidR="308CFA61">
        <w:rPr>
          <w:rFonts w:ascii="Times New Roman" w:hAnsi="Times New Roman" w:eastAsia="Times New Roman" w:cs="Times New Roman"/>
          <w:sz w:val="24"/>
          <w:szCs w:val="24"/>
          <w:lang w:val="en-US"/>
        </w:rPr>
        <w:t xml:space="preserve">through </w:t>
      </w:r>
      <w:r w:rsidRPr="13CE2AAB" w:rsidR="001B5C7E">
        <w:rPr>
          <w:rFonts w:ascii="Times New Roman" w:hAnsi="Times New Roman" w:eastAsia="Times New Roman" w:cs="Times New Roman"/>
          <w:sz w:val="24"/>
          <w:szCs w:val="24"/>
          <w:lang w:val="en-US"/>
        </w:rPr>
        <w:t xml:space="preserve">intimate partner violence. Increasing gay representation in film and television and the issues gay men face creates an opportunity to properly address the far-reaching impacts of negative cultural attitudes towards gay men, thereby creating a pathway for healing and social progress. I also wanted to use a creative outlet, like film, to influence behaviors, </w:t>
      </w:r>
      <w:r w:rsidRPr="13CE2AAB" w:rsidR="001B5C7E">
        <w:rPr>
          <w:rFonts w:ascii="Times New Roman" w:hAnsi="Times New Roman" w:eastAsia="Times New Roman" w:cs="Times New Roman"/>
          <w:sz w:val="24"/>
          <w:szCs w:val="24"/>
          <w:lang w:val="en-US"/>
        </w:rPr>
        <w:t>perceptions</w:t>
      </w:r>
      <w:r w:rsidRPr="13CE2AAB" w:rsidR="001B5C7E">
        <w:rPr>
          <w:rFonts w:ascii="Times New Roman" w:hAnsi="Times New Roman" w:eastAsia="Times New Roman" w:cs="Times New Roman"/>
          <w:sz w:val="24"/>
          <w:szCs w:val="24"/>
          <w:lang w:val="en-US"/>
        </w:rPr>
        <w:t>, and attitudes towards marginalized groups - in my case,</w:t>
      </w:r>
      <w:r w:rsidRPr="13CE2AAB" w:rsidR="001B5C7E">
        <w:rPr>
          <w:rFonts w:ascii="Times New Roman" w:hAnsi="Times New Roman" w:eastAsia="Times New Roman" w:cs="Times New Roman"/>
          <w:sz w:val="24"/>
          <w:szCs w:val="24"/>
          <w:lang w:val="en-US"/>
        </w:rPr>
        <w:t xml:space="preserve"> being gay men. </w:t>
      </w:r>
      <w:r w:rsidRPr="13CE2AAB" w:rsidR="001B5C7E">
        <w:rPr>
          <w:rFonts w:ascii="Times New Roman" w:hAnsi="Times New Roman" w:eastAsia="Times New Roman" w:cs="Times New Roman"/>
          <w:sz w:val="24"/>
          <w:szCs w:val="24"/>
          <w:lang w:val="en-US"/>
        </w:rPr>
        <w:t xml:space="preserve">Empirical research has demonstrated how different types of film can significantly impact gender and ethnic </w:t>
      </w:r>
      <w:r w:rsidRPr="13CE2AAB" w:rsidR="1B58A47A">
        <w:rPr>
          <w:rFonts w:ascii="Times New Roman" w:hAnsi="Times New Roman" w:eastAsia="Times New Roman" w:cs="Times New Roman"/>
          <w:sz w:val="24"/>
          <w:szCs w:val="24"/>
          <w:lang w:val="en-US"/>
        </w:rPr>
        <w:t>stereotypes and</w:t>
      </w:r>
      <w:r w:rsidRPr="13CE2AAB" w:rsidR="001B5C7E">
        <w:rPr>
          <w:rFonts w:ascii="Times New Roman" w:hAnsi="Times New Roman" w:eastAsia="Times New Roman" w:cs="Times New Roman"/>
          <w:sz w:val="24"/>
          <w:szCs w:val="24"/>
          <w:lang w:val="en-US"/>
        </w:rPr>
        <w:t xml:space="preserve"> thus have the potential to change attitudes towards certain groups regarding different issues (Kubrak</w:t>
      </w:r>
      <w:r w:rsidRPr="13CE2AAB" w:rsidR="64EA360E">
        <w:rPr>
          <w:rFonts w:ascii="Times New Roman" w:hAnsi="Times New Roman" w:eastAsia="Times New Roman" w:cs="Times New Roman"/>
          <w:sz w:val="24"/>
          <w:szCs w:val="24"/>
          <w:lang w:val="en-US"/>
        </w:rPr>
        <w:t>,</w:t>
      </w:r>
      <w:r w:rsidRPr="13CE2AAB" w:rsidR="001B5C7E">
        <w:rPr>
          <w:rFonts w:ascii="Times New Roman" w:hAnsi="Times New Roman" w:eastAsia="Times New Roman" w:cs="Times New Roman"/>
          <w:sz w:val="24"/>
          <w:szCs w:val="24"/>
          <w:lang w:val="en-US"/>
        </w:rPr>
        <w:t xml:space="preserve"> 2020).</w:t>
      </w:r>
      <w:r w:rsidRPr="13CE2AAB" w:rsidR="001B5C7E">
        <w:rPr>
          <w:rFonts w:ascii="Times New Roman" w:hAnsi="Times New Roman" w:eastAsia="Times New Roman" w:cs="Times New Roman"/>
          <w:sz w:val="24"/>
          <w:szCs w:val="24"/>
          <w:lang w:val="en-US"/>
        </w:rPr>
        <w:t xml:space="preserve"> I hope that by sharing an intimate,</w:t>
      </w:r>
      <w:r w:rsidRPr="13CE2AAB" w:rsidR="6CBEE2F4">
        <w:rPr>
          <w:rFonts w:ascii="Times New Roman" w:hAnsi="Times New Roman" w:eastAsia="Times New Roman" w:cs="Times New Roman"/>
          <w:sz w:val="24"/>
          <w:szCs w:val="24"/>
          <w:lang w:val="en-US"/>
        </w:rPr>
        <w:t xml:space="preserve"> </w:t>
      </w:r>
      <w:r w:rsidRPr="13CE2AAB" w:rsidR="0C01D2E6">
        <w:rPr>
          <w:rFonts w:ascii="Times New Roman" w:hAnsi="Times New Roman" w:eastAsia="Times New Roman" w:cs="Times New Roman"/>
          <w:sz w:val="24"/>
          <w:szCs w:val="24"/>
          <w:lang w:val="en-US"/>
        </w:rPr>
        <w:t xml:space="preserve">compelling </w:t>
      </w:r>
      <w:r w:rsidRPr="13CE2AAB" w:rsidR="001B5C7E">
        <w:rPr>
          <w:rFonts w:ascii="Times New Roman" w:hAnsi="Times New Roman" w:eastAsia="Times New Roman" w:cs="Times New Roman"/>
          <w:sz w:val="24"/>
          <w:szCs w:val="24"/>
          <w:lang w:val="en-US"/>
        </w:rPr>
        <w:t xml:space="preserve">narrative of a gay man’s struggles, I would be able to </w:t>
      </w:r>
      <w:r w:rsidRPr="13CE2AAB" w:rsidR="4C0BE8C8">
        <w:rPr>
          <w:rFonts w:ascii="Times New Roman" w:hAnsi="Times New Roman" w:eastAsia="Times New Roman" w:cs="Times New Roman"/>
          <w:sz w:val="24"/>
          <w:szCs w:val="24"/>
          <w:lang w:val="en-US"/>
        </w:rPr>
        <w:t xml:space="preserve">challenge implicit </w:t>
      </w:r>
      <w:r w:rsidRPr="13CE2AAB" w:rsidR="001B5C7E">
        <w:rPr>
          <w:rFonts w:ascii="Times New Roman" w:hAnsi="Times New Roman" w:eastAsia="Times New Roman" w:cs="Times New Roman"/>
          <w:sz w:val="24"/>
          <w:szCs w:val="24"/>
          <w:lang w:val="en-US"/>
        </w:rPr>
        <w:t xml:space="preserve">homophobic </w:t>
      </w:r>
      <w:r w:rsidRPr="13CE2AAB" w:rsidR="001B5C7E">
        <w:rPr>
          <w:rFonts w:ascii="Times New Roman" w:hAnsi="Times New Roman" w:eastAsia="Times New Roman" w:cs="Times New Roman"/>
          <w:sz w:val="24"/>
          <w:szCs w:val="24"/>
          <w:lang w:val="en-US"/>
        </w:rPr>
        <w:t>behaviors</w:t>
      </w:r>
      <w:r w:rsidRPr="13CE2AAB" w:rsidR="0A080056">
        <w:rPr>
          <w:rFonts w:ascii="Times New Roman" w:hAnsi="Times New Roman" w:eastAsia="Times New Roman" w:cs="Times New Roman"/>
          <w:sz w:val="24"/>
          <w:szCs w:val="24"/>
          <w:lang w:val="en-US"/>
        </w:rPr>
        <w:t xml:space="preserve"> </w:t>
      </w:r>
      <w:r w:rsidRPr="13CE2AAB" w:rsidR="3925345E">
        <w:rPr>
          <w:rFonts w:ascii="Times New Roman" w:hAnsi="Times New Roman" w:eastAsia="Times New Roman" w:cs="Times New Roman"/>
          <w:sz w:val="24"/>
          <w:szCs w:val="24"/>
          <w:lang w:val="en-US"/>
        </w:rPr>
        <w:t>and</w:t>
      </w:r>
      <w:r w:rsidRPr="13CE2AAB" w:rsidR="3925345E">
        <w:rPr>
          <w:rFonts w:ascii="Times New Roman" w:hAnsi="Times New Roman" w:eastAsia="Times New Roman" w:cs="Times New Roman"/>
          <w:sz w:val="24"/>
          <w:szCs w:val="24"/>
          <w:lang w:val="en-US"/>
        </w:rPr>
        <w:t xml:space="preserve"> instead</w:t>
      </w:r>
      <w:r w:rsidRPr="13CE2AAB" w:rsidR="001B5C7E">
        <w:rPr>
          <w:rFonts w:ascii="Times New Roman" w:hAnsi="Times New Roman" w:eastAsia="Times New Roman" w:cs="Times New Roman"/>
          <w:sz w:val="24"/>
          <w:szCs w:val="24"/>
          <w:lang w:val="en-US"/>
        </w:rPr>
        <w:t xml:space="preserve"> </w:t>
      </w:r>
      <w:commentRangeStart w:id="6"/>
      <w:r w:rsidRPr="13CE2AAB" w:rsidR="001B5C7E">
        <w:rPr>
          <w:rFonts w:ascii="Times New Roman" w:hAnsi="Times New Roman" w:eastAsia="Times New Roman" w:cs="Times New Roman"/>
          <w:sz w:val="24"/>
          <w:szCs w:val="24"/>
          <w:lang w:val="en-US"/>
        </w:rPr>
        <w:t>buil</w:t>
      </w:r>
      <w:r w:rsidRPr="13CE2AAB" w:rsidR="593F8A4A">
        <w:rPr>
          <w:rFonts w:ascii="Times New Roman" w:hAnsi="Times New Roman" w:eastAsia="Times New Roman" w:cs="Times New Roman"/>
          <w:sz w:val="24"/>
          <w:szCs w:val="24"/>
          <w:lang w:val="en-US"/>
        </w:rPr>
        <w:t>d</w:t>
      </w:r>
      <w:r w:rsidRPr="13CE2AAB" w:rsidR="001B5C7E">
        <w:rPr>
          <w:rFonts w:ascii="Times New Roman" w:hAnsi="Times New Roman" w:eastAsia="Times New Roman" w:cs="Times New Roman"/>
          <w:sz w:val="24"/>
          <w:szCs w:val="24"/>
          <w:lang w:val="en-US"/>
        </w:rPr>
        <w:t xml:space="preserve"> </w:t>
      </w:r>
      <w:r w:rsidRPr="13CE2AAB" w:rsidR="107C50E5">
        <w:rPr>
          <w:rFonts w:ascii="Times New Roman" w:hAnsi="Times New Roman" w:eastAsia="Times New Roman" w:cs="Times New Roman"/>
          <w:sz w:val="24"/>
          <w:szCs w:val="24"/>
          <w:lang w:val="en-US"/>
        </w:rPr>
        <w:t xml:space="preserve">towards </w:t>
      </w:r>
      <w:r w:rsidRPr="13CE2AAB" w:rsidR="001B5C7E">
        <w:rPr>
          <w:rFonts w:ascii="Times New Roman" w:hAnsi="Times New Roman" w:eastAsia="Times New Roman" w:cs="Times New Roman"/>
          <w:sz w:val="24"/>
          <w:szCs w:val="24"/>
          <w:lang w:val="en-US"/>
        </w:rPr>
        <w:t xml:space="preserve">mutual respect and compassion </w:t>
      </w:r>
      <w:commentRangeEnd w:id="6"/>
      <w:r>
        <w:rPr>
          <w:rStyle w:val="CommentReference"/>
        </w:rPr>
        <w:commentReference w:id="6"/>
      </w:r>
      <w:r w:rsidRPr="13CE2AAB" w:rsidR="001B5C7E">
        <w:rPr>
          <w:rFonts w:ascii="Times New Roman" w:hAnsi="Times New Roman" w:eastAsia="Times New Roman" w:cs="Times New Roman"/>
          <w:sz w:val="24"/>
          <w:szCs w:val="24"/>
          <w:lang w:val="en-US"/>
        </w:rPr>
        <w:t xml:space="preserve">- both from gay men and their cisgender/heterosexual </w:t>
      </w:r>
      <w:commentRangeStart w:id="7"/>
      <w:commentRangeStart w:id="8"/>
      <w:r w:rsidRPr="13CE2AAB" w:rsidR="001B5C7E">
        <w:rPr>
          <w:rFonts w:ascii="Times New Roman" w:hAnsi="Times New Roman" w:eastAsia="Times New Roman" w:cs="Times New Roman"/>
          <w:sz w:val="24"/>
          <w:szCs w:val="24"/>
          <w:lang w:val="en-US"/>
        </w:rPr>
        <w:t>counterparts</w:t>
      </w:r>
      <w:commentRangeEnd w:id="7"/>
      <w:r>
        <w:rPr>
          <w:rStyle w:val="CommentReference"/>
        </w:rPr>
        <w:commentReference w:id="7"/>
      </w:r>
      <w:commentRangeEnd w:id="8"/>
      <w:r>
        <w:rPr>
          <w:rStyle w:val="CommentReference"/>
        </w:rPr>
        <w:commentReference w:id="8"/>
      </w:r>
      <w:r w:rsidRPr="13CE2AAB" w:rsidR="001B5C7E">
        <w:rPr>
          <w:rFonts w:ascii="Times New Roman" w:hAnsi="Times New Roman" w:eastAsia="Times New Roman" w:cs="Times New Roman"/>
          <w:sz w:val="24"/>
          <w:szCs w:val="24"/>
          <w:lang w:val="en-US"/>
        </w:rPr>
        <w:t>.</w:t>
      </w:r>
    </w:p>
    <w:p w:rsidR="00A4140B" w:rsidP="13CE2AAB" w:rsidRDefault="001B5C7E" w14:paraId="4EB6FF29" w14:textId="5A42C3C5">
      <w:pPr>
        <w:spacing w:line="480" w:lineRule="auto"/>
        <w:ind w:firstLine="720"/>
        <w:rPr>
          <w:rFonts w:ascii="Times New Roman" w:hAnsi="Times New Roman" w:eastAsia="Times New Roman" w:cs="Times New Roman"/>
          <w:sz w:val="24"/>
          <w:szCs w:val="24"/>
          <w:lang w:val="en-US"/>
        </w:rPr>
      </w:pPr>
      <w:commentRangeStart w:id="9"/>
      <w:r w:rsidRPr="13CE2AAB" w:rsidR="001B5C7E">
        <w:rPr>
          <w:rFonts w:ascii="Times New Roman" w:hAnsi="Times New Roman" w:eastAsia="Times New Roman" w:cs="Times New Roman"/>
          <w:sz w:val="24"/>
          <w:szCs w:val="24"/>
          <w:lang w:val="en-US"/>
        </w:rPr>
        <w:t xml:space="preserve">My final paper explores </w:t>
      </w:r>
      <w:commentRangeEnd w:id="9"/>
      <w:r>
        <w:rPr>
          <w:rStyle w:val="CommentReference"/>
        </w:rPr>
        <w:commentReference w:id="9"/>
      </w:r>
      <w:r w:rsidRPr="13CE2AAB" w:rsidR="001B5C7E">
        <w:rPr>
          <w:rFonts w:ascii="Times New Roman" w:hAnsi="Times New Roman" w:eastAsia="Times New Roman" w:cs="Times New Roman"/>
          <w:sz w:val="24"/>
          <w:szCs w:val="24"/>
          <w:lang w:val="en-US"/>
        </w:rPr>
        <w:t xml:space="preserve">various conduits of homophobia and its impact on the mental health and wellbeing of LGBTQ+ individuals, highlighting intersections of social, psychological, and behavioral outcomes. In the first section, I explore the definition of homophobia, dissecting its institutional manifestations through state and religion, as well as internalized homophobia that manifests in individuals </w:t>
      </w:r>
      <w:r w:rsidRPr="13CE2AAB" w:rsidR="0886CCA7">
        <w:rPr>
          <w:rFonts w:ascii="Times New Roman" w:hAnsi="Times New Roman" w:eastAsia="Times New Roman" w:cs="Times New Roman"/>
          <w:sz w:val="24"/>
          <w:szCs w:val="24"/>
          <w:lang w:val="en-US"/>
        </w:rPr>
        <w:t>because of</w:t>
      </w:r>
      <w:r w:rsidRPr="13CE2AAB" w:rsidR="001B5C7E">
        <w:rPr>
          <w:rFonts w:ascii="Times New Roman" w:hAnsi="Times New Roman" w:eastAsia="Times New Roman" w:cs="Times New Roman"/>
          <w:sz w:val="24"/>
          <w:szCs w:val="24"/>
          <w:lang w:val="en-US"/>
        </w:rPr>
        <w:t xml:space="preserve"> societal and cultural pressures. </w:t>
      </w:r>
      <w:r w:rsidRPr="13CE2AAB" w:rsidR="5A8F6942">
        <w:rPr>
          <w:rFonts w:ascii="Times New Roman" w:hAnsi="Times New Roman" w:eastAsia="Times New Roman" w:cs="Times New Roman"/>
          <w:sz w:val="24"/>
          <w:szCs w:val="24"/>
          <w:lang w:val="en-US"/>
        </w:rPr>
        <w:t xml:space="preserve">To understand the impact of homophobia during adolescence on the psychological and behavioral development of gay men, </w:t>
      </w:r>
      <w:commentRangeStart w:id="10"/>
      <w:r w:rsidRPr="13CE2AAB" w:rsidR="5A8F6942">
        <w:rPr>
          <w:rFonts w:ascii="Times New Roman" w:hAnsi="Times New Roman" w:eastAsia="Times New Roman" w:cs="Times New Roman"/>
          <w:sz w:val="24"/>
          <w:szCs w:val="24"/>
          <w:lang w:val="en-US"/>
        </w:rPr>
        <w:t xml:space="preserve">we must first establish an understanding of the concept of homophobia itself. </w:t>
      </w:r>
      <w:commentRangeEnd w:id="10"/>
      <w:r>
        <w:rPr>
          <w:rStyle w:val="CommentReference"/>
        </w:rPr>
        <w:commentReference w:id="10"/>
      </w:r>
      <w:r w:rsidRPr="13CE2AAB" w:rsidR="5A8F6942">
        <w:rPr>
          <w:rFonts w:ascii="Times New Roman" w:hAnsi="Times New Roman" w:eastAsia="Times New Roman" w:cs="Times New Roman"/>
          <w:sz w:val="24"/>
          <w:szCs w:val="24"/>
          <w:lang w:val="en-US"/>
        </w:rPr>
        <w:t>The term “</w:t>
      </w:r>
      <w:r w:rsidRPr="13CE2AAB" w:rsidR="5A8F6942">
        <w:rPr>
          <w:rFonts w:ascii="Times New Roman" w:hAnsi="Times New Roman" w:eastAsia="Times New Roman" w:cs="Times New Roman"/>
          <w:i w:val="1"/>
          <w:iCs w:val="1"/>
          <w:sz w:val="24"/>
          <w:szCs w:val="24"/>
          <w:lang w:val="en-US"/>
        </w:rPr>
        <w:t>homophobia</w:t>
      </w:r>
      <w:r w:rsidRPr="13CE2AAB" w:rsidR="5A8F6942">
        <w:rPr>
          <w:rFonts w:ascii="Times New Roman" w:hAnsi="Times New Roman" w:eastAsia="Times New Roman" w:cs="Times New Roman"/>
          <w:sz w:val="24"/>
          <w:szCs w:val="24"/>
          <w:lang w:val="en-US"/>
        </w:rPr>
        <w:t xml:space="preserve">” is a blend of the word </w:t>
      </w:r>
      <w:r w:rsidRPr="13CE2AAB" w:rsidR="5A8F6942">
        <w:rPr>
          <w:rFonts w:ascii="Times New Roman" w:hAnsi="Times New Roman" w:eastAsia="Times New Roman" w:cs="Times New Roman"/>
          <w:b w:val="1"/>
          <w:bCs w:val="1"/>
          <w:i w:val="1"/>
          <w:iCs w:val="1"/>
          <w:sz w:val="24"/>
          <w:szCs w:val="24"/>
          <w:lang w:val="en-US"/>
        </w:rPr>
        <w:t>homo</w:t>
      </w:r>
      <w:r w:rsidRPr="13CE2AAB" w:rsidR="5A8F6942">
        <w:rPr>
          <w:rFonts w:ascii="Times New Roman" w:hAnsi="Times New Roman" w:eastAsia="Times New Roman" w:cs="Times New Roman"/>
          <w:i w:val="1"/>
          <w:iCs w:val="1"/>
          <w:sz w:val="24"/>
          <w:szCs w:val="24"/>
          <w:lang w:val="en-US"/>
        </w:rPr>
        <w:t>sexual</w:t>
      </w:r>
      <w:r w:rsidRPr="13CE2AAB" w:rsidR="5A8F6942">
        <w:rPr>
          <w:rFonts w:ascii="Times New Roman" w:hAnsi="Times New Roman" w:eastAsia="Times New Roman" w:cs="Times New Roman"/>
          <w:sz w:val="24"/>
          <w:szCs w:val="24"/>
          <w:lang w:val="en-US"/>
        </w:rPr>
        <w:t xml:space="preserve">, and </w:t>
      </w:r>
      <w:r w:rsidRPr="13CE2AAB" w:rsidR="5A8F6942">
        <w:rPr>
          <w:rFonts w:ascii="Times New Roman" w:hAnsi="Times New Roman" w:eastAsia="Times New Roman" w:cs="Times New Roman"/>
          <w:b w:val="1"/>
          <w:bCs w:val="1"/>
          <w:i w:val="1"/>
          <w:iCs w:val="1"/>
          <w:sz w:val="24"/>
          <w:szCs w:val="24"/>
          <w:lang w:val="en-US"/>
        </w:rPr>
        <w:t>phobia</w:t>
      </w:r>
      <w:r w:rsidRPr="13CE2AAB" w:rsidR="5A8F6942">
        <w:rPr>
          <w:rFonts w:ascii="Times New Roman" w:hAnsi="Times New Roman" w:eastAsia="Times New Roman" w:cs="Times New Roman"/>
          <w:sz w:val="24"/>
          <w:szCs w:val="24"/>
          <w:lang w:val="en-US"/>
        </w:rPr>
        <w:t>,</w:t>
      </w:r>
      <w:r w:rsidRPr="13CE2AAB" w:rsidR="5A8F6942">
        <w:rPr>
          <w:rFonts w:ascii="Times New Roman" w:hAnsi="Times New Roman" w:eastAsia="Times New Roman" w:cs="Times New Roman"/>
          <w:i w:val="1"/>
          <w:iCs w:val="1"/>
          <w:sz w:val="24"/>
          <w:szCs w:val="24"/>
          <w:lang w:val="en-US"/>
        </w:rPr>
        <w:t xml:space="preserve"> </w:t>
      </w:r>
      <w:r w:rsidRPr="13CE2AAB" w:rsidR="5A8F6942">
        <w:rPr>
          <w:rFonts w:ascii="Times New Roman" w:hAnsi="Times New Roman" w:eastAsia="Times New Roman" w:cs="Times New Roman"/>
          <w:sz w:val="24"/>
          <w:szCs w:val="24"/>
          <w:lang w:val="en-US"/>
        </w:rPr>
        <w:t>deriving from the</w:t>
      </w:r>
      <w:r w:rsidRPr="13CE2AAB" w:rsidR="5A8F6942">
        <w:rPr>
          <w:rFonts w:ascii="Times New Roman" w:hAnsi="Times New Roman" w:eastAsia="Times New Roman" w:cs="Times New Roman"/>
          <w:i w:val="1"/>
          <w:iCs w:val="1"/>
          <w:sz w:val="24"/>
          <w:szCs w:val="24"/>
          <w:lang w:val="en-US"/>
        </w:rPr>
        <w:t xml:space="preserve"> </w:t>
      </w:r>
      <w:r w:rsidRPr="13CE2AAB" w:rsidR="5A8F6942">
        <w:rPr>
          <w:rFonts w:ascii="Times New Roman" w:hAnsi="Times New Roman" w:eastAsia="Times New Roman" w:cs="Times New Roman"/>
          <w:color w:val="202122"/>
          <w:sz w:val="24"/>
          <w:szCs w:val="24"/>
          <w:lang w:val="en-US"/>
        </w:rPr>
        <w:t xml:space="preserve">Greek </w:t>
      </w:r>
      <w:r w:rsidRPr="13CE2AAB" w:rsidR="5A8F6942">
        <w:rPr>
          <w:rFonts w:ascii="Times New Roman" w:hAnsi="Times New Roman" w:eastAsia="Times New Roman" w:cs="Times New Roman"/>
          <w:i w:val="1"/>
          <w:iCs w:val="1"/>
          <w:color w:val="202122"/>
          <w:sz w:val="24"/>
          <w:szCs w:val="24"/>
          <w:lang w:val="en-US"/>
        </w:rPr>
        <w:t>φόβος</w:t>
      </w:r>
      <w:r w:rsidRPr="13CE2AAB" w:rsidR="5A8F6942">
        <w:rPr>
          <w:rFonts w:ascii="Times New Roman" w:hAnsi="Times New Roman" w:eastAsia="Times New Roman" w:cs="Times New Roman"/>
          <w:color w:val="202122"/>
          <w:sz w:val="24"/>
          <w:szCs w:val="24"/>
          <w:lang w:val="en-US"/>
        </w:rPr>
        <w:t xml:space="preserve">, </w:t>
      </w:r>
      <w:r w:rsidRPr="13CE2AAB" w:rsidR="5A8F6942">
        <w:rPr>
          <w:rFonts w:ascii="Times New Roman" w:hAnsi="Times New Roman" w:eastAsia="Times New Roman" w:cs="Times New Roman"/>
          <w:i w:val="1"/>
          <w:iCs w:val="1"/>
          <w:color w:val="202122"/>
          <w:sz w:val="24"/>
          <w:szCs w:val="24"/>
          <w:lang w:val="en-US"/>
        </w:rPr>
        <w:t>phóbos</w:t>
      </w:r>
      <w:r w:rsidRPr="13CE2AAB" w:rsidR="5A8F6942">
        <w:rPr>
          <w:rFonts w:ascii="Times New Roman" w:hAnsi="Times New Roman" w:eastAsia="Times New Roman" w:cs="Times New Roman"/>
          <w:color w:val="202122"/>
          <w:sz w:val="24"/>
          <w:szCs w:val="24"/>
          <w:lang w:val="en-US"/>
        </w:rPr>
        <w:t xml:space="preserve">, meaning "fear", or "aversion." (Online Etymology </w:t>
      </w:r>
      <w:commentRangeStart w:id="11"/>
      <w:r w:rsidRPr="13CE2AAB" w:rsidR="5A8F6942">
        <w:rPr>
          <w:rFonts w:ascii="Times New Roman" w:hAnsi="Times New Roman" w:eastAsia="Times New Roman" w:cs="Times New Roman"/>
          <w:color w:val="202122"/>
          <w:sz w:val="24"/>
          <w:szCs w:val="24"/>
          <w:lang w:val="en-US"/>
        </w:rPr>
        <w:t>Dictionary, 2025</w:t>
      </w:r>
      <w:commentRangeEnd w:id="11"/>
      <w:r>
        <w:rPr>
          <w:rStyle w:val="CommentReference"/>
        </w:rPr>
        <w:commentReference w:id="11"/>
      </w:r>
      <w:r w:rsidRPr="13CE2AAB" w:rsidR="5A8F6942">
        <w:rPr>
          <w:rFonts w:ascii="Times New Roman" w:hAnsi="Times New Roman" w:eastAsia="Times New Roman" w:cs="Times New Roman"/>
          <w:color w:val="202122"/>
          <w:sz w:val="24"/>
          <w:szCs w:val="24"/>
          <w:lang w:val="en-US"/>
        </w:rPr>
        <w:t>). W</w:t>
      </w:r>
      <w:r w:rsidRPr="13CE2AAB" w:rsidR="5A8F6942">
        <w:rPr>
          <w:rFonts w:ascii="Times New Roman" w:hAnsi="Times New Roman" w:eastAsia="Times New Roman" w:cs="Times New Roman"/>
          <w:color w:val="202122"/>
          <w:sz w:val="24"/>
          <w:szCs w:val="24"/>
          <w:highlight w:val="white"/>
          <w:lang w:val="en-US"/>
        </w:rPr>
        <w:t>hile some scholars are divided over the use of the term for its perceived association with individual pathology (Adams et. al., 2007), academics are largely in consensus with “homophobia” referencing a wide-encompassing range of negative attitudes, beliefs, and behaviors towards people identified as being part of (or rather being perceived as part of) the LGBTQ+ community. (</w:t>
      </w:r>
      <w:r w:rsidRPr="13CE2AAB" w:rsidR="5A8F6942">
        <w:rPr>
          <w:rFonts w:ascii="Times New Roman" w:hAnsi="Times New Roman" w:eastAsia="Times New Roman" w:cs="Times New Roman"/>
          <w:color w:val="181817"/>
          <w:sz w:val="24"/>
          <w:szCs w:val="24"/>
          <w:lang w:val="en-US"/>
        </w:rPr>
        <w:t>Ventriglio et. al., 2021).</w:t>
      </w:r>
    </w:p>
    <w:p w:rsidR="00A4140B" w:rsidRDefault="001B5C7E" w14:paraId="3D2EBE78" w14:textId="6BCEA034">
      <w:pPr>
        <w:spacing w:line="480" w:lineRule="auto"/>
        <w:ind w:firstLine="720"/>
        <w:rPr>
          <w:rFonts w:ascii="Times New Roman" w:hAnsi="Times New Roman" w:eastAsia="Times New Roman" w:cs="Times New Roman"/>
          <w:sz w:val="24"/>
          <w:szCs w:val="24"/>
        </w:rPr>
      </w:pPr>
      <w:r w:rsidRPr="7F948A0D">
        <w:rPr>
          <w:rFonts w:ascii="Times New Roman" w:hAnsi="Times New Roman" w:eastAsia="Times New Roman" w:cs="Times New Roman"/>
          <w:sz w:val="24"/>
          <w:szCs w:val="24"/>
        </w:rPr>
        <w:t xml:space="preserve">My paper then transitions into exploring the psychological and behavioral impacts of homophobia, devoting greater attention to heterosexual socialization and adolescence. I then share how frameworks in queer psychology have evolved substantially throughout history, addressing early frameworks in queer psychology from Sigmund Freud, to more recent psychological frameworks like the minority stress model. </w:t>
      </w:r>
    </w:p>
    <w:p w:rsidR="00A4140B" w:rsidRDefault="001B5C7E" w14:paraId="454DE95F" w14:textId="0F87E6BC">
      <w:pPr>
        <w:spacing w:line="480" w:lineRule="auto"/>
        <w:ind w:firstLine="720"/>
        <w:rPr>
          <w:rFonts w:ascii="Times New Roman" w:hAnsi="Times New Roman" w:eastAsia="Times New Roman" w:cs="Times New Roman"/>
          <w:sz w:val="24"/>
          <w:szCs w:val="24"/>
        </w:rPr>
      </w:pPr>
      <w:r w:rsidRPr="7F948A0D">
        <w:rPr>
          <w:rFonts w:ascii="Times New Roman" w:hAnsi="Times New Roman" w:eastAsia="Times New Roman" w:cs="Times New Roman"/>
          <w:sz w:val="24"/>
          <w:szCs w:val="24"/>
        </w:rPr>
        <w:t>Additionally, my paper explores critical issues within queer communities, including the role of alcohol in building queer communities, substance abuse, and the relationship between alcohol and mental health. I also address the intersection between masculine socialization and its impact on queer health and intimate relationship building, devoting greater focus on intimate partner violence, sexual violence among gay men, and the broader consequences of masculine socialization on queer wellbeing. Finally, my r</w:t>
      </w:r>
      <w:r w:rsidRPr="7F948A0D">
        <w:rPr>
          <w:rFonts w:ascii="Times New Roman" w:hAnsi="Times New Roman" w:eastAsia="Times New Roman" w:cs="Times New Roman"/>
          <w:sz w:val="24"/>
          <w:szCs w:val="24"/>
        </w:rPr>
        <w:t xml:space="preserve">esearch showcases recent works of queer media in the mainstream, </w:t>
      </w:r>
      <w:r w:rsidRPr="7F948A0D" w:rsidR="74C95466">
        <w:rPr>
          <w:rFonts w:ascii="Times New Roman" w:hAnsi="Times New Roman" w:eastAsia="Times New Roman" w:cs="Times New Roman"/>
          <w:sz w:val="24"/>
          <w:szCs w:val="24"/>
        </w:rPr>
        <w:t>considering</w:t>
      </w:r>
      <w:r w:rsidRPr="7F948A0D">
        <w:rPr>
          <w:rFonts w:ascii="Times New Roman" w:hAnsi="Times New Roman" w:eastAsia="Times New Roman" w:cs="Times New Roman"/>
          <w:sz w:val="24"/>
          <w:szCs w:val="24"/>
        </w:rPr>
        <w:t xml:space="preserve"> how contemporary queer media provides greater visibility and representation, and how media portrayals of LGBTQ+ individuals impact societal attitudes and individual identity formation. Throughout these interconnected themes, my paper provides a comprehensive examination of the complex challenges faced by LGBTQ+ individuals in a heteronormative society.</w:t>
      </w:r>
    </w:p>
    <w:p w:rsidR="00A4140B" w:rsidRDefault="00A4140B" w14:paraId="58FEAAF1" w14:textId="77777777">
      <w:pPr>
        <w:spacing w:line="480" w:lineRule="auto"/>
        <w:ind w:firstLine="720"/>
        <w:rPr>
          <w:rFonts w:ascii="Times New Roman" w:hAnsi="Times New Roman" w:eastAsia="Times New Roman" w:cs="Times New Roman"/>
          <w:sz w:val="24"/>
          <w:szCs w:val="24"/>
        </w:rPr>
      </w:pPr>
    </w:p>
    <w:p w:rsidR="00A4140B" w:rsidRDefault="001B5C7E" w14:paraId="3CF0B9B1" w14:textId="77777777">
      <w:pPr>
        <w:spacing w:line="480" w:lineRule="auto"/>
        <w:jc w:val="center"/>
        <w:rPr>
          <w:rFonts w:ascii="Times New Roman" w:hAnsi="Times New Roman" w:eastAsia="Times New Roman" w:cs="Times New Roman"/>
          <w:b/>
          <w:sz w:val="24"/>
          <w:szCs w:val="24"/>
          <w:u w:val="single"/>
        </w:rPr>
      </w:pPr>
      <w:commentRangeStart w:id="12"/>
      <w:r w:rsidRPr="13CE2AAB" w:rsidR="001B5C7E">
        <w:rPr>
          <w:rFonts w:ascii="Times New Roman" w:hAnsi="Times New Roman" w:eastAsia="Times New Roman" w:cs="Times New Roman"/>
          <w:b w:val="1"/>
          <w:bCs w:val="1"/>
          <w:sz w:val="24"/>
          <w:szCs w:val="24"/>
          <w:u w:val="single"/>
        </w:rPr>
        <w:t>Defining Homophobia</w:t>
      </w:r>
      <w:commentRangeEnd w:id="12"/>
      <w:r>
        <w:rPr>
          <w:rStyle w:val="CommentReference"/>
        </w:rPr>
        <w:commentReference w:id="12"/>
      </w:r>
    </w:p>
    <w:p w:rsidR="00A4140B" w:rsidP="13CE2AAB" w:rsidRDefault="00A4140B" w14:paraId="7A10827B" w14:textId="63367B6A">
      <w:pPr>
        <w:spacing w:line="480" w:lineRule="auto"/>
        <w:rPr>
          <w:rFonts w:ascii="Times New Roman" w:hAnsi="Times New Roman" w:eastAsia="Times New Roman" w:cs="Times New Roman"/>
          <w:b w:val="0"/>
          <w:bCs w:val="0"/>
          <w:sz w:val="24"/>
          <w:szCs w:val="24"/>
          <w:u w:val="none"/>
        </w:rPr>
      </w:pPr>
      <w:r w:rsidRPr="13CE2AAB" w:rsidR="26B3725D">
        <w:rPr>
          <w:rFonts w:ascii="Times New Roman" w:hAnsi="Times New Roman" w:eastAsia="Times New Roman" w:cs="Times New Roman"/>
          <w:b w:val="0"/>
          <w:bCs w:val="0"/>
          <w:sz w:val="24"/>
          <w:szCs w:val="24"/>
          <w:u w:val="none"/>
        </w:rPr>
        <w:t xml:space="preserve">To argue the impact of homophobia on both an individual and </w:t>
      </w:r>
      <w:r w:rsidRPr="13CE2AAB" w:rsidR="52CF7B40">
        <w:rPr>
          <w:rFonts w:ascii="Times New Roman" w:hAnsi="Times New Roman" w:eastAsia="Times New Roman" w:cs="Times New Roman"/>
          <w:b w:val="0"/>
          <w:bCs w:val="0"/>
          <w:sz w:val="24"/>
          <w:szCs w:val="24"/>
          <w:u w:val="none"/>
        </w:rPr>
        <w:t xml:space="preserve">intracommunal level, I begin my paper by </w:t>
      </w:r>
      <w:r w:rsidRPr="13CE2AAB" w:rsidR="1436A26A">
        <w:rPr>
          <w:rFonts w:ascii="Times New Roman" w:hAnsi="Times New Roman" w:eastAsia="Times New Roman" w:cs="Times New Roman"/>
          <w:b w:val="0"/>
          <w:bCs w:val="0"/>
          <w:sz w:val="24"/>
          <w:szCs w:val="24"/>
          <w:u w:val="none"/>
        </w:rPr>
        <w:t xml:space="preserve">differentiating the types of </w:t>
      </w:r>
      <w:r w:rsidRPr="13CE2AAB" w:rsidR="67491625">
        <w:rPr>
          <w:rFonts w:ascii="Times New Roman" w:hAnsi="Times New Roman" w:eastAsia="Times New Roman" w:cs="Times New Roman"/>
          <w:b w:val="0"/>
          <w:bCs w:val="0"/>
          <w:sz w:val="24"/>
          <w:szCs w:val="24"/>
          <w:u w:val="none"/>
        </w:rPr>
        <w:t>homophobia</w:t>
      </w:r>
      <w:r w:rsidRPr="13CE2AAB" w:rsidR="1436A26A">
        <w:rPr>
          <w:rFonts w:ascii="Times New Roman" w:hAnsi="Times New Roman" w:eastAsia="Times New Roman" w:cs="Times New Roman"/>
          <w:b w:val="0"/>
          <w:bCs w:val="0"/>
          <w:sz w:val="24"/>
          <w:szCs w:val="24"/>
          <w:u w:val="none"/>
        </w:rPr>
        <w:t xml:space="preserve"> – institutional and in</w:t>
      </w:r>
      <w:r w:rsidRPr="13CE2AAB" w:rsidR="61CA5F04">
        <w:rPr>
          <w:rFonts w:ascii="Times New Roman" w:hAnsi="Times New Roman" w:eastAsia="Times New Roman" w:cs="Times New Roman"/>
          <w:b w:val="0"/>
          <w:bCs w:val="0"/>
          <w:sz w:val="24"/>
          <w:szCs w:val="24"/>
          <w:u w:val="none"/>
        </w:rPr>
        <w:t>ternalized</w:t>
      </w:r>
      <w:r w:rsidRPr="13CE2AAB" w:rsidR="1436A26A">
        <w:rPr>
          <w:rFonts w:ascii="Times New Roman" w:hAnsi="Times New Roman" w:eastAsia="Times New Roman" w:cs="Times New Roman"/>
          <w:b w:val="0"/>
          <w:bCs w:val="0"/>
          <w:sz w:val="24"/>
          <w:szCs w:val="24"/>
          <w:u w:val="none"/>
        </w:rPr>
        <w:t>.</w:t>
      </w:r>
      <w:r w:rsidRPr="13CE2AAB" w:rsidR="78A1A37E">
        <w:rPr>
          <w:rFonts w:ascii="Times New Roman" w:hAnsi="Times New Roman" w:eastAsia="Times New Roman" w:cs="Times New Roman"/>
          <w:b w:val="0"/>
          <w:bCs w:val="0"/>
          <w:sz w:val="24"/>
          <w:szCs w:val="24"/>
          <w:u w:val="none"/>
        </w:rPr>
        <w:t xml:space="preserve"> My definitions of institutional homophobia oscillate between </w:t>
      </w:r>
      <w:r w:rsidRPr="13CE2AAB" w:rsidR="78A1A37E">
        <w:rPr>
          <w:rFonts w:ascii="Times New Roman" w:hAnsi="Times New Roman" w:eastAsia="Times New Roman" w:cs="Times New Roman"/>
          <w:b w:val="0"/>
          <w:bCs w:val="0"/>
          <w:sz w:val="24"/>
          <w:szCs w:val="24"/>
          <w:u w:val="none"/>
        </w:rPr>
        <w:t>providing</w:t>
      </w:r>
      <w:r w:rsidRPr="13CE2AAB" w:rsidR="78A1A37E">
        <w:rPr>
          <w:rFonts w:ascii="Times New Roman" w:hAnsi="Times New Roman" w:eastAsia="Times New Roman" w:cs="Times New Roman"/>
          <w:b w:val="0"/>
          <w:bCs w:val="0"/>
          <w:sz w:val="24"/>
          <w:szCs w:val="24"/>
          <w:u w:val="none"/>
        </w:rPr>
        <w:t xml:space="preserve"> historical examples of </w:t>
      </w:r>
      <w:r w:rsidRPr="13CE2AAB" w:rsidR="43A4BAA1">
        <w:rPr>
          <w:rFonts w:ascii="Times New Roman" w:hAnsi="Times New Roman" w:eastAsia="Times New Roman" w:cs="Times New Roman"/>
          <w:b w:val="0"/>
          <w:bCs w:val="0"/>
          <w:sz w:val="24"/>
          <w:szCs w:val="24"/>
          <w:u w:val="none"/>
        </w:rPr>
        <w:t xml:space="preserve">political </w:t>
      </w:r>
      <w:r w:rsidRPr="13CE2AAB" w:rsidR="78A1A37E">
        <w:rPr>
          <w:rFonts w:ascii="Times New Roman" w:hAnsi="Times New Roman" w:eastAsia="Times New Roman" w:cs="Times New Roman"/>
          <w:b w:val="0"/>
          <w:bCs w:val="0"/>
          <w:sz w:val="24"/>
          <w:szCs w:val="24"/>
          <w:u w:val="none"/>
        </w:rPr>
        <w:t>oppression based on sexuality – whether on the extreme end through Nazi Germany, or</w:t>
      </w:r>
      <w:r w:rsidRPr="13CE2AAB" w:rsidR="6809D0E9">
        <w:rPr>
          <w:rFonts w:ascii="Times New Roman" w:hAnsi="Times New Roman" w:eastAsia="Times New Roman" w:cs="Times New Roman"/>
          <w:b w:val="0"/>
          <w:bCs w:val="0"/>
          <w:sz w:val="24"/>
          <w:szCs w:val="24"/>
          <w:u w:val="none"/>
        </w:rPr>
        <w:t xml:space="preserve"> on the milder end like post-communist Poland</w:t>
      </w:r>
      <w:r w:rsidRPr="13CE2AAB" w:rsidR="4C6EF41F">
        <w:rPr>
          <w:rFonts w:ascii="Times New Roman" w:hAnsi="Times New Roman" w:eastAsia="Times New Roman" w:cs="Times New Roman"/>
          <w:b w:val="0"/>
          <w:bCs w:val="0"/>
          <w:sz w:val="24"/>
          <w:szCs w:val="24"/>
          <w:u w:val="none"/>
        </w:rPr>
        <w:t xml:space="preserve"> - as well as through religious institutions like Catholicism or Islam.</w:t>
      </w:r>
      <w:r w:rsidRPr="13CE2AAB" w:rsidR="6E827217">
        <w:rPr>
          <w:rFonts w:ascii="Times New Roman" w:hAnsi="Times New Roman" w:eastAsia="Times New Roman" w:cs="Times New Roman"/>
          <w:b w:val="0"/>
          <w:bCs w:val="0"/>
          <w:sz w:val="24"/>
          <w:szCs w:val="24"/>
          <w:u w:val="none"/>
        </w:rPr>
        <w:t xml:space="preserve"> While </w:t>
      </w:r>
      <w:r w:rsidRPr="13CE2AAB" w:rsidR="6914F925">
        <w:rPr>
          <w:rFonts w:ascii="Times New Roman" w:hAnsi="Times New Roman" w:eastAsia="Times New Roman" w:cs="Times New Roman"/>
          <w:b w:val="0"/>
          <w:bCs w:val="0"/>
          <w:sz w:val="24"/>
          <w:szCs w:val="24"/>
          <w:u w:val="none"/>
        </w:rPr>
        <w:t>contributing concrete examples to define institutional homophobia felt more st</w:t>
      </w:r>
      <w:r w:rsidRPr="13CE2AAB" w:rsidR="3A986FC5">
        <w:rPr>
          <w:rFonts w:ascii="Times New Roman" w:hAnsi="Times New Roman" w:eastAsia="Times New Roman" w:cs="Times New Roman"/>
          <w:b w:val="0"/>
          <w:bCs w:val="0"/>
          <w:sz w:val="24"/>
          <w:szCs w:val="24"/>
          <w:u w:val="none"/>
        </w:rPr>
        <w:t xml:space="preserve">raightforward, defining internalized homophobia </w:t>
      </w:r>
      <w:r w:rsidRPr="13CE2AAB" w:rsidR="420BC3EC">
        <w:rPr>
          <w:rFonts w:ascii="Times New Roman" w:hAnsi="Times New Roman" w:eastAsia="Times New Roman" w:cs="Times New Roman"/>
          <w:b w:val="0"/>
          <w:bCs w:val="0"/>
          <w:sz w:val="24"/>
          <w:szCs w:val="24"/>
          <w:u w:val="none"/>
        </w:rPr>
        <w:t xml:space="preserve">required abstract examples to fully </w:t>
      </w:r>
      <w:r w:rsidRPr="13CE2AAB" w:rsidR="304C8E75">
        <w:rPr>
          <w:rFonts w:ascii="Times New Roman" w:hAnsi="Times New Roman" w:eastAsia="Times New Roman" w:cs="Times New Roman"/>
          <w:b w:val="0"/>
          <w:bCs w:val="0"/>
          <w:sz w:val="24"/>
          <w:szCs w:val="24"/>
          <w:u w:val="none"/>
        </w:rPr>
        <w:t>convey its associated psychological and behavioral outcomes.</w:t>
      </w:r>
    </w:p>
    <w:p w:rsidR="13CE2AAB" w:rsidP="13CE2AAB" w:rsidRDefault="13CE2AAB" w14:paraId="4BFD82DC" w14:textId="01D7CBBC">
      <w:pPr>
        <w:spacing w:line="480" w:lineRule="auto"/>
        <w:rPr>
          <w:rFonts w:ascii="Times New Roman" w:hAnsi="Times New Roman" w:eastAsia="Times New Roman" w:cs="Times New Roman"/>
          <w:b w:val="0"/>
          <w:bCs w:val="0"/>
          <w:sz w:val="24"/>
          <w:szCs w:val="24"/>
          <w:u w:val="none"/>
        </w:rPr>
      </w:pPr>
    </w:p>
    <w:p w:rsidR="00A4140B" w:rsidRDefault="001B5C7E" w14:paraId="666A97F3" w14:textId="77777777">
      <w:pPr>
        <w:spacing w:line="480" w:lineRule="auto"/>
        <w:rPr>
          <w:rFonts w:ascii="Times New Roman" w:hAnsi="Times New Roman" w:eastAsia="Times New Roman" w:cs="Times New Roman"/>
          <w:b/>
          <w:sz w:val="24"/>
          <w:szCs w:val="24"/>
          <w:u w:val="single"/>
        </w:rPr>
      </w:pPr>
      <w:r w:rsidRPr="7F948A0D">
        <w:rPr>
          <w:rFonts w:ascii="Times New Roman" w:hAnsi="Times New Roman" w:eastAsia="Times New Roman" w:cs="Times New Roman"/>
          <w:b/>
          <w:bCs/>
          <w:sz w:val="24"/>
          <w:szCs w:val="24"/>
          <w:u w:val="single"/>
        </w:rPr>
        <w:t>Institutional Homophobia Through State and Religion</w:t>
      </w:r>
    </w:p>
    <w:p w:rsidR="00A4140B" w:rsidP="13CE2AAB" w:rsidRDefault="001B5C7E" w14:paraId="147922B0" w14:textId="2A9B9A2E">
      <w:pPr>
        <w:pStyle w:val="Normal"/>
        <w:suppressLineNumbers w:val="0"/>
        <w:bidi w:val="0"/>
        <w:spacing w:before="0" w:beforeAutospacing="off" w:after="0" w:afterAutospacing="off" w:line="480" w:lineRule="auto"/>
        <w:ind w:left="0" w:right="0" w:firstLine="720"/>
        <w:jc w:val="left"/>
        <w:rPr>
          <w:rFonts w:ascii="Times New Roman" w:hAnsi="Times New Roman" w:eastAsia="Times New Roman" w:cs="Times New Roman"/>
          <w:color w:val="181817"/>
          <w:sz w:val="24"/>
          <w:szCs w:val="24"/>
          <w:lang w:val="en-US"/>
        </w:rPr>
      </w:pPr>
      <w:r w:rsidRPr="13CE2AAB" w:rsidR="001B5C7E">
        <w:rPr>
          <w:rFonts w:ascii="Times New Roman" w:hAnsi="Times New Roman" w:eastAsia="Times New Roman" w:cs="Times New Roman"/>
          <w:color w:val="181817"/>
          <w:sz w:val="24"/>
          <w:szCs w:val="24"/>
          <w:lang w:val="en-US"/>
        </w:rPr>
        <w:t xml:space="preserve">Institutional homophobia from powerful figureheads, political/religious leaders, and/or </w:t>
      </w:r>
      <w:commentRangeStart w:id="13"/>
      <w:r w:rsidRPr="13CE2AAB" w:rsidR="492F151A">
        <w:rPr>
          <w:rFonts w:ascii="Times New Roman" w:hAnsi="Times New Roman" w:eastAsia="Times New Roman" w:cs="Times New Roman"/>
          <w:color w:val="181817"/>
          <w:sz w:val="24"/>
          <w:szCs w:val="24"/>
          <w:lang w:val="en-US"/>
        </w:rPr>
        <w:t>governing</w:t>
      </w:r>
      <w:r w:rsidRPr="13CE2AAB" w:rsidR="001B5C7E">
        <w:rPr>
          <w:rFonts w:ascii="Times New Roman" w:hAnsi="Times New Roman" w:eastAsia="Times New Roman" w:cs="Times New Roman"/>
          <w:color w:val="181817"/>
          <w:sz w:val="24"/>
          <w:szCs w:val="24"/>
          <w:lang w:val="en-US"/>
        </w:rPr>
        <w:t xml:space="preserve"> </w:t>
      </w:r>
      <w:r w:rsidRPr="13CE2AAB" w:rsidR="492F151A">
        <w:rPr>
          <w:rFonts w:ascii="Times New Roman" w:hAnsi="Times New Roman" w:eastAsia="Times New Roman" w:cs="Times New Roman"/>
          <w:color w:val="181817"/>
          <w:sz w:val="24"/>
          <w:szCs w:val="24"/>
          <w:lang w:val="en-US"/>
        </w:rPr>
        <w:t xml:space="preserve">bodies </w:t>
      </w:r>
      <w:commentRangeEnd w:id="13"/>
      <w:r>
        <w:rPr>
          <w:rStyle w:val="CommentReference"/>
        </w:rPr>
        <w:commentReference w:id="13"/>
      </w:r>
      <w:r w:rsidRPr="13CE2AAB" w:rsidR="77F7F27B">
        <w:rPr>
          <w:rFonts w:ascii="Times New Roman" w:hAnsi="Times New Roman" w:eastAsia="Times New Roman" w:cs="Times New Roman"/>
          <w:color w:val="181817"/>
          <w:sz w:val="24"/>
          <w:szCs w:val="24"/>
          <w:lang w:val="en-US"/>
        </w:rPr>
        <w:t>engenders</w:t>
      </w:r>
      <w:r w:rsidRPr="13CE2AAB" w:rsidR="001B5C7E">
        <w:rPr>
          <w:rFonts w:ascii="Times New Roman" w:hAnsi="Times New Roman" w:eastAsia="Times New Roman" w:cs="Times New Roman"/>
          <w:color w:val="181817"/>
          <w:sz w:val="24"/>
          <w:szCs w:val="24"/>
          <w:lang w:val="en-US"/>
        </w:rPr>
        <w:t xml:space="preserve"> a system of negative attitudes, beliefs, and behaviors towards LGBTQ+ individuals.</w:t>
      </w:r>
      <w:r w:rsidRPr="13CE2AAB" w:rsidR="4EF16234">
        <w:rPr>
          <w:rFonts w:ascii="Times New Roman" w:hAnsi="Times New Roman" w:eastAsia="Times New Roman" w:cs="Times New Roman"/>
          <w:color w:val="181817"/>
          <w:sz w:val="24"/>
          <w:szCs w:val="24"/>
          <w:lang w:val="en-US"/>
        </w:rPr>
        <w:t xml:space="preserve"> The geopolitical landscape of Europe during the early twentieth century, for example, is marked by a significant </w:t>
      </w:r>
      <w:r w:rsidRPr="13CE2AAB" w:rsidR="7AF3C7F1">
        <w:rPr>
          <w:rFonts w:ascii="Times New Roman" w:hAnsi="Times New Roman" w:eastAsia="Times New Roman" w:cs="Times New Roman"/>
          <w:color w:val="181817"/>
          <w:sz w:val="24"/>
          <w:szCs w:val="24"/>
          <w:lang w:val="en-US"/>
        </w:rPr>
        <w:t>backsliding in democratic participation through oppressive, persecutory policies</w:t>
      </w:r>
      <w:r w:rsidRPr="13CE2AAB" w:rsidR="39F41563">
        <w:rPr>
          <w:rFonts w:ascii="Times New Roman" w:hAnsi="Times New Roman" w:eastAsia="Times New Roman" w:cs="Times New Roman"/>
          <w:color w:val="181817"/>
          <w:sz w:val="24"/>
          <w:szCs w:val="24"/>
          <w:lang w:val="en-US"/>
        </w:rPr>
        <w:t xml:space="preserve"> towards LGBTQ+ communities</w:t>
      </w:r>
      <w:r w:rsidRPr="13CE2AAB" w:rsidR="7AF3C7F1">
        <w:rPr>
          <w:rFonts w:ascii="Times New Roman" w:hAnsi="Times New Roman" w:eastAsia="Times New Roman" w:cs="Times New Roman"/>
          <w:color w:val="181817"/>
          <w:sz w:val="24"/>
          <w:szCs w:val="24"/>
          <w:lang w:val="en-US"/>
        </w:rPr>
        <w:t>.</w:t>
      </w:r>
      <w:r w:rsidRPr="13CE2AAB" w:rsidR="001B5C7E">
        <w:rPr>
          <w:rFonts w:ascii="Times New Roman" w:hAnsi="Times New Roman" w:eastAsia="Times New Roman" w:cs="Times New Roman"/>
          <w:color w:val="181817"/>
          <w:sz w:val="24"/>
          <w:szCs w:val="24"/>
          <w:lang w:val="en-US"/>
        </w:rPr>
        <w:t xml:space="preserve"> </w:t>
      </w:r>
      <w:commentRangeStart w:id="14"/>
      <w:r w:rsidRPr="13CE2AAB" w:rsidR="001B5C7E">
        <w:rPr>
          <w:rFonts w:ascii="Times New Roman" w:hAnsi="Times New Roman" w:eastAsia="Times New Roman" w:cs="Times New Roman"/>
          <w:color w:val="181817"/>
          <w:sz w:val="24"/>
          <w:szCs w:val="24"/>
          <w:lang w:val="en-US"/>
        </w:rPr>
        <w:t xml:space="preserve">Nazi Germany, </w:t>
      </w:r>
      <w:commentRangeEnd w:id="14"/>
      <w:r>
        <w:rPr>
          <w:rStyle w:val="CommentReference"/>
        </w:rPr>
        <w:commentReference w:id="14"/>
      </w:r>
      <w:r w:rsidRPr="13CE2AAB" w:rsidR="001B5C7E">
        <w:rPr>
          <w:rFonts w:ascii="Times New Roman" w:hAnsi="Times New Roman" w:eastAsia="Times New Roman" w:cs="Times New Roman"/>
          <w:color w:val="181817"/>
          <w:sz w:val="24"/>
          <w:szCs w:val="24"/>
          <w:lang w:val="en-US"/>
        </w:rPr>
        <w:t>while primarily persecuting Jewish people during the Holocaust, also targeted gay men during the height of rampant, fascist ideology taking stronghold in Europe during World War II (Park</w:t>
      </w:r>
      <w:r w:rsidRPr="13CE2AAB" w:rsidR="60588762">
        <w:rPr>
          <w:rFonts w:ascii="Times New Roman" w:hAnsi="Times New Roman" w:eastAsia="Times New Roman" w:cs="Times New Roman"/>
          <w:color w:val="181817"/>
          <w:sz w:val="24"/>
          <w:szCs w:val="24"/>
          <w:lang w:val="en-US"/>
        </w:rPr>
        <w:t>,</w:t>
      </w:r>
      <w:r w:rsidRPr="13CE2AAB" w:rsidR="001B5C7E">
        <w:rPr>
          <w:rFonts w:ascii="Times New Roman" w:hAnsi="Times New Roman" w:eastAsia="Times New Roman" w:cs="Times New Roman"/>
          <w:color w:val="181817"/>
          <w:sz w:val="24"/>
          <w:szCs w:val="24"/>
          <w:lang w:val="en-US"/>
        </w:rPr>
        <w:t xml:space="preserve"> 2018). Branded with a pink triangle to make recognizable the crime of their “subversion,” gay men were </w:t>
      </w:r>
      <w:r w:rsidRPr="13CE2AAB" w:rsidR="3B5C91BC">
        <w:rPr>
          <w:rFonts w:ascii="Times New Roman" w:hAnsi="Times New Roman" w:eastAsia="Times New Roman" w:cs="Times New Roman"/>
          <w:color w:val="181817"/>
          <w:sz w:val="24"/>
          <w:szCs w:val="24"/>
          <w:lang w:val="en-US"/>
        </w:rPr>
        <w:t xml:space="preserve">between </w:t>
      </w:r>
      <w:commentRangeStart w:id="15"/>
      <w:r w:rsidRPr="13CE2AAB" w:rsidR="001B5C7E">
        <w:rPr>
          <w:rFonts w:ascii="Times New Roman" w:hAnsi="Times New Roman" w:eastAsia="Times New Roman" w:cs="Times New Roman"/>
          <w:color w:val="181817"/>
          <w:sz w:val="24"/>
          <w:szCs w:val="24"/>
          <w:lang w:val="en-US"/>
        </w:rPr>
        <w:t xml:space="preserve">5,000 and 15,000 </w:t>
      </w:r>
      <w:commentRangeEnd w:id="15"/>
      <w:r>
        <w:rPr>
          <w:rStyle w:val="CommentReference"/>
        </w:rPr>
        <w:commentReference w:id="15"/>
      </w:r>
      <w:r w:rsidRPr="13CE2AAB" w:rsidR="001B5C7E">
        <w:rPr>
          <w:rFonts w:ascii="Times New Roman" w:hAnsi="Times New Roman" w:eastAsia="Times New Roman" w:cs="Times New Roman"/>
          <w:color w:val="181817"/>
          <w:sz w:val="24"/>
          <w:szCs w:val="24"/>
          <w:lang w:val="en-US"/>
        </w:rPr>
        <w:t>of those imprisoned in Nazi concentration camps (</w:t>
      </w:r>
      <w:commentRangeStart w:id="16"/>
      <w:r w:rsidRPr="13CE2AAB" w:rsidR="001B5C7E">
        <w:rPr>
          <w:rFonts w:ascii="Times New Roman" w:hAnsi="Times New Roman" w:eastAsia="Times New Roman" w:cs="Times New Roman"/>
          <w:color w:val="181817"/>
          <w:sz w:val="24"/>
          <w:szCs w:val="24"/>
          <w:lang w:val="en-US"/>
        </w:rPr>
        <w:t>Oosterhuis</w:t>
      </w:r>
      <w:r w:rsidRPr="13CE2AAB" w:rsidR="13A3194A">
        <w:rPr>
          <w:rFonts w:ascii="Times New Roman" w:hAnsi="Times New Roman" w:eastAsia="Times New Roman" w:cs="Times New Roman"/>
          <w:color w:val="181817"/>
          <w:sz w:val="24"/>
          <w:szCs w:val="24"/>
          <w:lang w:val="en-US"/>
        </w:rPr>
        <w:t>,</w:t>
      </w:r>
      <w:r w:rsidRPr="13CE2AAB" w:rsidR="001B5C7E">
        <w:rPr>
          <w:rFonts w:ascii="Times New Roman" w:hAnsi="Times New Roman" w:eastAsia="Times New Roman" w:cs="Times New Roman"/>
          <w:color w:val="181817"/>
          <w:sz w:val="24"/>
          <w:szCs w:val="24"/>
          <w:lang w:val="en-US"/>
        </w:rPr>
        <w:t xml:space="preserve"> </w:t>
      </w:r>
      <w:commentRangeEnd w:id="16"/>
      <w:r>
        <w:rPr>
          <w:rStyle w:val="CommentReference"/>
        </w:rPr>
        <w:commentReference w:id="16"/>
      </w:r>
      <w:r w:rsidRPr="13CE2AAB" w:rsidR="001B5C7E">
        <w:rPr>
          <w:rFonts w:ascii="Times New Roman" w:hAnsi="Times New Roman" w:eastAsia="Times New Roman" w:cs="Times New Roman"/>
          <w:color w:val="181817"/>
          <w:sz w:val="24"/>
          <w:szCs w:val="24"/>
          <w:lang w:val="en-US"/>
        </w:rPr>
        <w:t xml:space="preserve">1991). Gay men were much more severely persecuted than lesbian women during the Nazi regime, as </w:t>
      </w:r>
      <w:r w:rsidRPr="13CE2AAB" w:rsidR="001B5C7E">
        <w:rPr>
          <w:rFonts w:ascii="Times New Roman" w:hAnsi="Times New Roman" w:eastAsia="Times New Roman" w:cs="Times New Roman"/>
          <w:color w:val="181817"/>
          <w:sz w:val="24"/>
          <w:szCs w:val="24"/>
          <w:lang w:val="en-US"/>
        </w:rPr>
        <w:t>demonstrated</w:t>
      </w:r>
      <w:r w:rsidRPr="13CE2AAB" w:rsidR="001B5C7E">
        <w:rPr>
          <w:rFonts w:ascii="Times New Roman" w:hAnsi="Times New Roman" w:eastAsia="Times New Roman" w:cs="Times New Roman"/>
          <w:color w:val="181817"/>
          <w:sz w:val="24"/>
          <w:szCs w:val="24"/>
          <w:lang w:val="en-US"/>
        </w:rPr>
        <w:t xml:space="preserve"> by a significant absence of historical records on the experiences of the latter. As Nazi ideology emphasized national rejuvenation through procreation and traditional family values, homosexual men were thus incompatible in the Nazi quest of achieving a master, “Aryan” race (Oosterhuis</w:t>
      </w:r>
      <w:r w:rsidRPr="13CE2AAB" w:rsidR="74C92DD8">
        <w:rPr>
          <w:rFonts w:ascii="Times New Roman" w:hAnsi="Times New Roman" w:eastAsia="Times New Roman" w:cs="Times New Roman"/>
          <w:color w:val="181817"/>
          <w:sz w:val="24"/>
          <w:szCs w:val="24"/>
          <w:lang w:val="en-US"/>
        </w:rPr>
        <w:t>,</w:t>
      </w:r>
      <w:r w:rsidRPr="13CE2AAB" w:rsidR="001B5C7E">
        <w:rPr>
          <w:rFonts w:ascii="Times New Roman" w:hAnsi="Times New Roman" w:eastAsia="Times New Roman" w:cs="Times New Roman"/>
          <w:color w:val="181817"/>
          <w:sz w:val="24"/>
          <w:szCs w:val="24"/>
          <w:lang w:val="en-US"/>
        </w:rPr>
        <w:t xml:space="preserve"> 1991). </w:t>
      </w:r>
      <w:r w:rsidRPr="13CE2AAB" w:rsidR="6850B6CB">
        <w:rPr>
          <w:rFonts w:ascii="Times New Roman" w:hAnsi="Times New Roman" w:eastAsia="Times New Roman" w:cs="Times New Roman"/>
          <w:color w:val="181817"/>
          <w:sz w:val="24"/>
          <w:szCs w:val="24"/>
          <w:lang w:val="en-US"/>
        </w:rPr>
        <w:t xml:space="preserve">As Oosterhuis </w:t>
      </w:r>
      <w:r w:rsidRPr="13CE2AAB" w:rsidR="4E70660E">
        <w:rPr>
          <w:rFonts w:ascii="Times New Roman" w:hAnsi="Times New Roman" w:eastAsia="Times New Roman" w:cs="Times New Roman"/>
          <w:color w:val="181817"/>
          <w:sz w:val="24"/>
          <w:szCs w:val="24"/>
          <w:lang w:val="en-US"/>
        </w:rPr>
        <w:t>asserts</w:t>
      </w:r>
      <w:r w:rsidRPr="13CE2AAB" w:rsidR="001B5C7E">
        <w:rPr>
          <w:rFonts w:ascii="Times New Roman" w:hAnsi="Times New Roman" w:eastAsia="Times New Roman" w:cs="Times New Roman"/>
          <w:color w:val="181817"/>
          <w:sz w:val="24"/>
          <w:szCs w:val="24"/>
          <w:lang w:val="en-US"/>
        </w:rPr>
        <w:t>, gay men were at greater risk for persecution than lesbian women because of nationalist and tra</w:t>
      </w:r>
      <w:r w:rsidRPr="13CE2AAB" w:rsidR="001B5C7E">
        <w:rPr>
          <w:rFonts w:ascii="Times New Roman" w:hAnsi="Times New Roman" w:eastAsia="Times New Roman" w:cs="Times New Roman"/>
          <w:color w:val="181817"/>
          <w:sz w:val="24"/>
          <w:szCs w:val="24"/>
          <w:lang w:val="en-US"/>
        </w:rPr>
        <w:t xml:space="preserve">ditionalist ideologies that </w:t>
      </w:r>
      <w:r w:rsidRPr="13CE2AAB" w:rsidR="001B5C7E">
        <w:rPr>
          <w:rFonts w:ascii="Times New Roman" w:hAnsi="Times New Roman" w:eastAsia="Times New Roman" w:cs="Times New Roman"/>
          <w:color w:val="181817"/>
          <w:sz w:val="24"/>
          <w:szCs w:val="24"/>
          <w:lang w:val="en-US"/>
        </w:rPr>
        <w:t>sought</w:t>
      </w:r>
      <w:r w:rsidRPr="13CE2AAB" w:rsidR="001B5C7E">
        <w:rPr>
          <w:rFonts w:ascii="Times New Roman" w:hAnsi="Times New Roman" w:eastAsia="Times New Roman" w:cs="Times New Roman"/>
          <w:color w:val="181817"/>
          <w:sz w:val="24"/>
          <w:szCs w:val="24"/>
          <w:lang w:val="en-US"/>
        </w:rPr>
        <w:t xml:space="preserve"> to subjugate women through the dominance of men in the name of population growth; </w:t>
      </w:r>
      <w:commentRangeStart w:id="17"/>
      <w:r w:rsidRPr="13CE2AAB" w:rsidR="001B5C7E">
        <w:rPr>
          <w:rFonts w:ascii="Times New Roman" w:hAnsi="Times New Roman" w:eastAsia="Times New Roman" w:cs="Times New Roman"/>
          <w:color w:val="181817"/>
          <w:sz w:val="24"/>
          <w:szCs w:val="24"/>
          <w:lang w:val="en-US"/>
        </w:rPr>
        <w:t xml:space="preserve">a man who “receives” </w:t>
      </w:r>
      <w:commentRangeEnd w:id="17"/>
      <w:r>
        <w:rPr>
          <w:rStyle w:val="CommentReference"/>
        </w:rPr>
        <w:commentReference w:id="17"/>
      </w:r>
      <w:r w:rsidRPr="13CE2AAB" w:rsidR="001B5C7E">
        <w:rPr>
          <w:rFonts w:ascii="Times New Roman" w:hAnsi="Times New Roman" w:eastAsia="Times New Roman" w:cs="Times New Roman"/>
          <w:color w:val="181817"/>
          <w:sz w:val="24"/>
          <w:szCs w:val="24"/>
          <w:lang w:val="en-US"/>
        </w:rPr>
        <w:t>came in direct conflict with the Nazi’s policies of expansion.</w:t>
      </w:r>
    </w:p>
    <w:p w:rsidR="71E8038C" w:rsidP="13CE2AAB" w:rsidRDefault="71E8038C" w14:paraId="0687BE08" w14:textId="09E32E3B">
      <w:pPr>
        <w:pStyle w:val="Normal"/>
        <w:suppressLineNumbers w:val="0"/>
        <w:bidi w:val="0"/>
        <w:spacing w:before="0" w:beforeAutospacing="off" w:after="0" w:afterAutospacing="off" w:line="480" w:lineRule="auto"/>
        <w:ind w:left="0" w:right="0" w:firstLine="720"/>
        <w:jc w:val="left"/>
        <w:rPr>
          <w:rFonts w:ascii="Times New Roman" w:hAnsi="Times New Roman" w:eastAsia="Times New Roman" w:cs="Times New Roman"/>
          <w:color w:val="181817"/>
          <w:sz w:val="24"/>
          <w:szCs w:val="24"/>
        </w:rPr>
      </w:pPr>
      <w:r w:rsidRPr="13CE2AAB" w:rsidR="71E8038C">
        <w:rPr>
          <w:rFonts w:ascii="Times New Roman" w:hAnsi="Times New Roman" w:eastAsia="Times New Roman" w:cs="Times New Roman"/>
          <w:color w:val="181817"/>
          <w:sz w:val="24"/>
          <w:szCs w:val="24"/>
        </w:rPr>
        <w:t xml:space="preserve">Other research on the treatment of homosexual men in the years </w:t>
      </w:r>
      <w:r w:rsidRPr="13CE2AAB" w:rsidR="71E8038C">
        <w:rPr>
          <w:rFonts w:ascii="Times New Roman" w:hAnsi="Times New Roman" w:eastAsia="Times New Roman" w:cs="Times New Roman"/>
          <w:i w:val="1"/>
          <w:iCs w:val="1"/>
          <w:color w:val="181817"/>
          <w:sz w:val="24"/>
          <w:szCs w:val="24"/>
        </w:rPr>
        <w:t xml:space="preserve">preceding </w:t>
      </w:r>
      <w:r w:rsidRPr="13CE2AAB" w:rsidR="71E8038C">
        <w:rPr>
          <w:rFonts w:ascii="Times New Roman" w:hAnsi="Times New Roman" w:eastAsia="Times New Roman" w:cs="Times New Roman"/>
          <w:color w:val="181817"/>
          <w:sz w:val="24"/>
          <w:szCs w:val="24"/>
        </w:rPr>
        <w:t xml:space="preserve">and </w:t>
      </w:r>
      <w:r w:rsidRPr="13CE2AAB" w:rsidR="71E8038C">
        <w:rPr>
          <w:rFonts w:ascii="Times New Roman" w:hAnsi="Times New Roman" w:eastAsia="Times New Roman" w:cs="Times New Roman"/>
          <w:i w:val="1"/>
          <w:iCs w:val="1"/>
          <w:color w:val="181817"/>
          <w:sz w:val="24"/>
          <w:szCs w:val="24"/>
        </w:rPr>
        <w:t xml:space="preserve">during </w:t>
      </w:r>
      <w:r w:rsidRPr="13CE2AAB" w:rsidR="71E8038C">
        <w:rPr>
          <w:rFonts w:ascii="Times New Roman" w:hAnsi="Times New Roman" w:eastAsia="Times New Roman" w:cs="Times New Roman"/>
          <w:color w:val="181817"/>
          <w:sz w:val="24"/>
          <w:szCs w:val="24"/>
        </w:rPr>
        <w:t xml:space="preserve">the Nazi regime also supports </w:t>
      </w:r>
      <w:r w:rsidRPr="13CE2AAB" w:rsidR="34D58DFA">
        <w:rPr>
          <w:rFonts w:ascii="Times New Roman" w:hAnsi="Times New Roman" w:eastAsia="Times New Roman" w:cs="Times New Roman"/>
          <w:color w:val="181817"/>
          <w:sz w:val="24"/>
          <w:szCs w:val="24"/>
        </w:rPr>
        <w:t xml:space="preserve">the argument that incompatibility with traditional family values and national rejuvenation resulted in intense persecution towards </w:t>
      </w:r>
      <w:r w:rsidRPr="13CE2AAB" w:rsidR="3DC4A16B">
        <w:rPr>
          <w:rFonts w:ascii="Times New Roman" w:hAnsi="Times New Roman" w:eastAsia="Times New Roman" w:cs="Times New Roman"/>
          <w:color w:val="181817"/>
          <w:sz w:val="24"/>
          <w:szCs w:val="24"/>
        </w:rPr>
        <w:t>homosexual men.</w:t>
      </w:r>
      <w:r w:rsidRPr="13CE2AAB" w:rsidR="0E82579C">
        <w:rPr>
          <w:rFonts w:ascii="Times New Roman" w:hAnsi="Times New Roman" w:eastAsia="Times New Roman" w:cs="Times New Roman"/>
          <w:color w:val="181817"/>
          <w:sz w:val="24"/>
          <w:szCs w:val="24"/>
        </w:rPr>
        <w:t xml:space="preserve"> Jason Crouthamel (2018) described how efforts to </w:t>
      </w:r>
      <w:r w:rsidRPr="13CE2AAB" w:rsidR="7D44D137">
        <w:rPr>
          <w:rFonts w:ascii="Times New Roman" w:hAnsi="Times New Roman" w:eastAsia="Times New Roman" w:cs="Times New Roman"/>
          <w:color w:val="181817"/>
          <w:sz w:val="24"/>
          <w:szCs w:val="24"/>
        </w:rPr>
        <w:t>impose hegemonic masculine ideals – emotional discipline, self-control, national loyalty exemplified through military service – w</w:t>
      </w:r>
      <w:r w:rsidRPr="13CE2AAB" w:rsidR="12953239">
        <w:rPr>
          <w:rFonts w:ascii="Times New Roman" w:hAnsi="Times New Roman" w:eastAsia="Times New Roman" w:cs="Times New Roman"/>
          <w:color w:val="181817"/>
          <w:sz w:val="24"/>
          <w:szCs w:val="24"/>
        </w:rPr>
        <w:t>ere often challenged once men accused of such “perverse” acts were caught. Through legislation like Paragraph 175</w:t>
      </w:r>
      <w:r w:rsidRPr="13CE2AAB" w:rsidR="63ABAE66">
        <w:rPr>
          <w:rFonts w:ascii="Times New Roman" w:hAnsi="Times New Roman" w:eastAsia="Times New Roman" w:cs="Times New Roman"/>
          <w:color w:val="181817"/>
          <w:sz w:val="24"/>
          <w:szCs w:val="24"/>
        </w:rPr>
        <w:t xml:space="preserve">, the Nazi regime prohibited “unnatural” sexual intercourse between two males, later extended to include all types of </w:t>
      </w:r>
      <w:bookmarkStart w:name="_Int_HHBTCGUc" w:id="1799915764"/>
      <w:r w:rsidRPr="13CE2AAB" w:rsidR="63ABAE66">
        <w:rPr>
          <w:rFonts w:ascii="Times New Roman" w:hAnsi="Times New Roman" w:eastAsia="Times New Roman" w:cs="Times New Roman"/>
          <w:color w:val="181817"/>
          <w:sz w:val="24"/>
          <w:szCs w:val="24"/>
        </w:rPr>
        <w:t>homosexual</w:t>
      </w:r>
      <w:bookmarkEnd w:id="1799915764"/>
      <w:r w:rsidRPr="13CE2AAB" w:rsidR="63ABAE66">
        <w:rPr>
          <w:rFonts w:ascii="Times New Roman" w:hAnsi="Times New Roman" w:eastAsia="Times New Roman" w:cs="Times New Roman"/>
          <w:color w:val="181817"/>
          <w:sz w:val="24"/>
          <w:szCs w:val="24"/>
        </w:rPr>
        <w:t>, “effeminate” behavior</w:t>
      </w:r>
      <w:r w:rsidRPr="13CE2AAB" w:rsidR="4B0691EE">
        <w:rPr>
          <w:rFonts w:ascii="Times New Roman" w:hAnsi="Times New Roman" w:eastAsia="Times New Roman" w:cs="Times New Roman"/>
          <w:color w:val="181817"/>
          <w:sz w:val="24"/>
          <w:szCs w:val="24"/>
        </w:rPr>
        <w:t>.</w:t>
      </w:r>
      <w:r w:rsidRPr="13CE2AAB" w:rsidR="63ABAE66">
        <w:rPr>
          <w:rFonts w:ascii="Times New Roman" w:hAnsi="Times New Roman" w:eastAsia="Times New Roman" w:cs="Times New Roman"/>
          <w:color w:val="181817"/>
          <w:sz w:val="24"/>
          <w:szCs w:val="24"/>
        </w:rPr>
        <w:t xml:space="preserve"> </w:t>
      </w:r>
      <w:r w:rsidRPr="13CE2AAB" w:rsidR="1A315A63">
        <w:rPr>
          <w:rFonts w:ascii="Times New Roman" w:hAnsi="Times New Roman" w:eastAsia="Times New Roman" w:cs="Times New Roman"/>
          <w:color w:val="181817"/>
          <w:sz w:val="24"/>
          <w:szCs w:val="24"/>
        </w:rPr>
        <w:t xml:space="preserve">However, </w:t>
      </w:r>
      <w:r w:rsidRPr="13CE2AAB" w:rsidR="10E06CE9">
        <w:rPr>
          <w:rFonts w:ascii="Times New Roman" w:hAnsi="Times New Roman" w:eastAsia="Times New Roman" w:cs="Times New Roman"/>
          <w:color w:val="181817"/>
          <w:sz w:val="24"/>
          <w:szCs w:val="24"/>
        </w:rPr>
        <w:t xml:space="preserve">gay </w:t>
      </w:r>
      <w:r w:rsidRPr="13CE2AAB" w:rsidR="1A315A63">
        <w:rPr>
          <w:rFonts w:ascii="Times New Roman" w:hAnsi="Times New Roman" w:eastAsia="Times New Roman" w:cs="Times New Roman"/>
          <w:color w:val="181817"/>
          <w:sz w:val="24"/>
          <w:szCs w:val="24"/>
        </w:rPr>
        <w:t>World War I veterans</w:t>
      </w:r>
      <w:r w:rsidRPr="13CE2AAB" w:rsidR="68B8DC4F">
        <w:rPr>
          <w:rFonts w:ascii="Times New Roman" w:hAnsi="Times New Roman" w:eastAsia="Times New Roman" w:cs="Times New Roman"/>
          <w:color w:val="181817"/>
          <w:sz w:val="24"/>
          <w:szCs w:val="24"/>
        </w:rPr>
        <w:t xml:space="preserve">, queer writers/activists like Adolf Brand, and even </w:t>
      </w:r>
      <w:r w:rsidRPr="13CE2AAB" w:rsidR="1A315A63">
        <w:rPr>
          <w:rFonts w:ascii="Times New Roman" w:hAnsi="Times New Roman" w:eastAsia="Times New Roman" w:cs="Times New Roman"/>
          <w:color w:val="181817"/>
          <w:sz w:val="24"/>
          <w:szCs w:val="24"/>
        </w:rPr>
        <w:t>architects of the Nazi regime like Ernst Röhm (who was homosexua</w:t>
      </w:r>
      <w:r w:rsidRPr="13CE2AAB" w:rsidR="37D9EDDB">
        <w:rPr>
          <w:rFonts w:ascii="Times New Roman" w:hAnsi="Times New Roman" w:eastAsia="Times New Roman" w:cs="Times New Roman"/>
          <w:color w:val="181817"/>
          <w:sz w:val="24"/>
          <w:szCs w:val="24"/>
        </w:rPr>
        <w:t>l himself) had argued against such legislation</w:t>
      </w:r>
      <w:r w:rsidRPr="13CE2AAB" w:rsidR="796464F4">
        <w:rPr>
          <w:rFonts w:ascii="Times New Roman" w:hAnsi="Times New Roman" w:eastAsia="Times New Roman" w:cs="Times New Roman"/>
          <w:color w:val="181817"/>
          <w:sz w:val="24"/>
          <w:szCs w:val="24"/>
        </w:rPr>
        <w:t xml:space="preserve">, </w:t>
      </w:r>
      <w:r w:rsidRPr="13CE2AAB" w:rsidR="2D04FD14">
        <w:rPr>
          <w:rFonts w:ascii="Times New Roman" w:hAnsi="Times New Roman" w:eastAsia="Times New Roman" w:cs="Times New Roman"/>
          <w:color w:val="181817"/>
          <w:sz w:val="24"/>
          <w:szCs w:val="24"/>
        </w:rPr>
        <w:t xml:space="preserve">conversely arguing </w:t>
      </w:r>
      <w:r w:rsidRPr="13CE2AAB" w:rsidR="796464F4">
        <w:rPr>
          <w:rFonts w:ascii="Times New Roman" w:hAnsi="Times New Roman" w:eastAsia="Times New Roman" w:cs="Times New Roman"/>
          <w:color w:val="181817"/>
          <w:sz w:val="24"/>
          <w:szCs w:val="24"/>
        </w:rPr>
        <w:t>that homosexual behavior</w:t>
      </w:r>
      <w:r w:rsidRPr="13CE2AAB" w:rsidR="2A9AC490">
        <w:rPr>
          <w:rFonts w:ascii="Times New Roman" w:hAnsi="Times New Roman" w:eastAsia="Times New Roman" w:cs="Times New Roman"/>
          <w:color w:val="181817"/>
          <w:sz w:val="24"/>
          <w:szCs w:val="24"/>
        </w:rPr>
        <w:t xml:space="preserve">s </w:t>
      </w:r>
      <w:r w:rsidRPr="13CE2AAB" w:rsidR="2A9AC490">
        <w:rPr>
          <w:rFonts w:ascii="Times New Roman" w:hAnsi="Times New Roman" w:eastAsia="Times New Roman" w:cs="Times New Roman"/>
          <w:color w:val="181817"/>
          <w:sz w:val="24"/>
          <w:szCs w:val="24"/>
        </w:rPr>
        <w:t xml:space="preserve">rather </w:t>
      </w:r>
      <w:r w:rsidRPr="13CE2AAB" w:rsidR="2A9AC490">
        <w:rPr>
          <w:rFonts w:ascii="Times New Roman" w:hAnsi="Times New Roman" w:eastAsia="Times New Roman" w:cs="Times New Roman"/>
          <w:i w:val="1"/>
          <w:iCs w:val="1"/>
          <w:color w:val="181817"/>
          <w:sz w:val="24"/>
          <w:szCs w:val="24"/>
        </w:rPr>
        <w:t>embody</w:t>
      </w:r>
      <w:r w:rsidRPr="13CE2AAB" w:rsidR="2A9AC490">
        <w:rPr>
          <w:rFonts w:ascii="Times New Roman" w:hAnsi="Times New Roman" w:eastAsia="Times New Roman" w:cs="Times New Roman"/>
          <w:i w:val="1"/>
          <w:iCs w:val="1"/>
          <w:color w:val="181817"/>
          <w:sz w:val="24"/>
          <w:szCs w:val="24"/>
        </w:rPr>
        <w:t xml:space="preserve"> </w:t>
      </w:r>
      <w:r w:rsidRPr="13CE2AAB" w:rsidR="2A9AC490">
        <w:rPr>
          <w:rFonts w:ascii="Times New Roman" w:hAnsi="Times New Roman" w:eastAsia="Times New Roman" w:cs="Times New Roman"/>
          <w:color w:val="181817"/>
          <w:sz w:val="24"/>
          <w:szCs w:val="24"/>
        </w:rPr>
        <w:t>hypermasculine ideals espoused by Nazism by emphasizing comradeship</w:t>
      </w:r>
      <w:r w:rsidRPr="13CE2AAB" w:rsidR="7A714443">
        <w:rPr>
          <w:rFonts w:ascii="Times New Roman" w:hAnsi="Times New Roman" w:eastAsia="Times New Roman" w:cs="Times New Roman"/>
          <w:color w:val="181817"/>
          <w:sz w:val="24"/>
          <w:szCs w:val="24"/>
        </w:rPr>
        <w:t xml:space="preserve">. (Crouthamel, 2018). In other words, </w:t>
      </w:r>
      <w:r w:rsidRPr="13CE2AAB" w:rsidR="41624715">
        <w:rPr>
          <w:rFonts w:ascii="Times New Roman" w:hAnsi="Times New Roman" w:eastAsia="Times New Roman" w:cs="Times New Roman"/>
          <w:color w:val="181817"/>
          <w:sz w:val="24"/>
          <w:szCs w:val="24"/>
        </w:rPr>
        <w:t xml:space="preserve">homoerotic dynamics </w:t>
      </w:r>
      <w:r w:rsidRPr="13CE2AAB" w:rsidR="3CBE4C1B">
        <w:rPr>
          <w:rFonts w:ascii="Times New Roman" w:hAnsi="Times New Roman" w:eastAsia="Times New Roman" w:cs="Times New Roman"/>
          <w:color w:val="181817"/>
          <w:sz w:val="24"/>
          <w:szCs w:val="24"/>
        </w:rPr>
        <w:t xml:space="preserve">and “effeminate,” nurturing traits may be an advantage to strengthen emotional bonds and build up the </w:t>
      </w:r>
      <w:r w:rsidRPr="13CE2AAB" w:rsidR="07DB43A7">
        <w:rPr>
          <w:rFonts w:ascii="Times New Roman" w:hAnsi="Times New Roman" w:eastAsia="Times New Roman" w:cs="Times New Roman"/>
          <w:color w:val="181817"/>
          <w:sz w:val="24"/>
          <w:szCs w:val="24"/>
        </w:rPr>
        <w:t>military prowess of a hyper-nationalist society.</w:t>
      </w:r>
    </w:p>
    <w:p w:rsidR="07DB43A7" w:rsidP="13CE2AAB" w:rsidRDefault="07DB43A7" w14:paraId="132BFC7C" w14:textId="63F05685">
      <w:pPr>
        <w:pStyle w:val="Normal"/>
        <w:suppressLineNumbers w:val="0"/>
        <w:bidi w:val="0"/>
        <w:spacing w:before="0" w:beforeAutospacing="off" w:after="0" w:afterAutospacing="off" w:line="480" w:lineRule="auto"/>
        <w:ind w:left="0" w:right="0" w:firstLine="720"/>
        <w:jc w:val="left"/>
        <w:rPr>
          <w:rFonts w:ascii="Times New Roman" w:hAnsi="Times New Roman" w:eastAsia="Times New Roman" w:cs="Times New Roman"/>
          <w:color w:val="181817"/>
          <w:sz w:val="24"/>
          <w:szCs w:val="24"/>
        </w:rPr>
      </w:pPr>
      <w:r w:rsidRPr="13CE2AAB" w:rsidR="07DB43A7">
        <w:rPr>
          <w:rFonts w:ascii="Times New Roman" w:hAnsi="Times New Roman" w:eastAsia="Times New Roman" w:cs="Times New Roman"/>
          <w:color w:val="181817"/>
          <w:sz w:val="24"/>
          <w:szCs w:val="24"/>
        </w:rPr>
        <w:t>Despite such efforts to justify the existence of homosexuality as being able to co-exist with Nazism, the socio-cultural f</w:t>
      </w:r>
      <w:r w:rsidRPr="13CE2AAB" w:rsidR="1EF8459E">
        <w:rPr>
          <w:rFonts w:ascii="Times New Roman" w:hAnsi="Times New Roman" w:eastAsia="Times New Roman" w:cs="Times New Roman"/>
          <w:color w:val="181817"/>
          <w:sz w:val="24"/>
          <w:szCs w:val="24"/>
        </w:rPr>
        <w:t>abric of Nazi Germany saw the rapid oppression of homosexuals and dec</w:t>
      </w:r>
      <w:r w:rsidRPr="13CE2AAB" w:rsidR="6362F248">
        <w:rPr>
          <w:rFonts w:ascii="Times New Roman" w:hAnsi="Times New Roman" w:eastAsia="Times New Roman" w:cs="Times New Roman"/>
          <w:color w:val="181817"/>
          <w:sz w:val="24"/>
          <w:szCs w:val="24"/>
        </w:rPr>
        <w:t>line of queer rights</w:t>
      </w:r>
      <w:r w:rsidRPr="13CE2AAB" w:rsidR="1EF8459E">
        <w:rPr>
          <w:rFonts w:ascii="Times New Roman" w:hAnsi="Times New Roman" w:eastAsia="Times New Roman" w:cs="Times New Roman"/>
          <w:color w:val="181817"/>
          <w:sz w:val="24"/>
          <w:szCs w:val="24"/>
        </w:rPr>
        <w:t xml:space="preserve"> </w:t>
      </w:r>
      <w:r w:rsidRPr="13CE2AAB" w:rsidR="1EF8459E">
        <w:rPr>
          <w:rFonts w:ascii="Times New Roman" w:hAnsi="Times New Roman" w:eastAsia="Times New Roman" w:cs="Times New Roman"/>
          <w:color w:val="181817"/>
          <w:sz w:val="24"/>
          <w:szCs w:val="24"/>
        </w:rPr>
        <w:t xml:space="preserve">during Hitler’s reign. </w:t>
      </w:r>
      <w:r w:rsidRPr="13CE2AAB" w:rsidR="7049C112">
        <w:rPr>
          <w:rFonts w:ascii="Times New Roman" w:hAnsi="Times New Roman" w:eastAsia="Times New Roman" w:cs="Times New Roman"/>
          <w:color w:val="181817"/>
          <w:sz w:val="24"/>
          <w:szCs w:val="24"/>
        </w:rPr>
        <w:t xml:space="preserve">Homosexuals who were persecuted and caught on account of “subversive” behaviors </w:t>
      </w:r>
      <w:r w:rsidRPr="13CE2AAB" w:rsidR="7049C112">
        <w:rPr>
          <w:rFonts w:ascii="Times New Roman" w:hAnsi="Times New Roman" w:eastAsia="Times New Roman" w:cs="Times New Roman"/>
          <w:color w:val="181817"/>
          <w:sz w:val="24"/>
          <w:szCs w:val="24"/>
        </w:rPr>
        <w:t>frequently</w:t>
      </w:r>
      <w:r w:rsidRPr="13CE2AAB" w:rsidR="7049C112">
        <w:rPr>
          <w:rFonts w:ascii="Times New Roman" w:hAnsi="Times New Roman" w:eastAsia="Times New Roman" w:cs="Times New Roman"/>
          <w:color w:val="181817"/>
          <w:sz w:val="24"/>
          <w:szCs w:val="24"/>
        </w:rPr>
        <w:t xml:space="preserve"> justified their “subversion” because of the hardships of the First World War that th</w:t>
      </w:r>
      <w:r w:rsidRPr="13CE2AAB" w:rsidR="7D2E68DB">
        <w:rPr>
          <w:rFonts w:ascii="Times New Roman" w:hAnsi="Times New Roman" w:eastAsia="Times New Roman" w:cs="Times New Roman"/>
          <w:color w:val="181817"/>
          <w:sz w:val="24"/>
          <w:szCs w:val="24"/>
        </w:rPr>
        <w:t xml:space="preserve">ey </w:t>
      </w:r>
      <w:r w:rsidRPr="13CE2AAB" w:rsidR="7049C112">
        <w:rPr>
          <w:rFonts w:ascii="Times New Roman" w:hAnsi="Times New Roman" w:eastAsia="Times New Roman" w:cs="Times New Roman"/>
          <w:color w:val="181817"/>
          <w:sz w:val="24"/>
          <w:szCs w:val="24"/>
        </w:rPr>
        <w:t>had endured</w:t>
      </w:r>
      <w:r w:rsidRPr="13CE2AAB" w:rsidR="378C9EF3">
        <w:rPr>
          <w:rFonts w:ascii="Times New Roman" w:hAnsi="Times New Roman" w:eastAsia="Times New Roman" w:cs="Times New Roman"/>
          <w:color w:val="181817"/>
          <w:sz w:val="24"/>
          <w:szCs w:val="24"/>
        </w:rPr>
        <w:t xml:space="preserve"> – </w:t>
      </w:r>
      <w:r w:rsidRPr="13CE2AAB" w:rsidR="378C9EF3">
        <w:rPr>
          <w:rFonts w:ascii="Times New Roman" w:hAnsi="Times New Roman" w:eastAsia="Times New Roman" w:cs="Times New Roman"/>
          <w:color w:val="181817"/>
          <w:sz w:val="24"/>
          <w:szCs w:val="24"/>
        </w:rPr>
        <w:t>witnessing</w:t>
      </w:r>
      <w:r w:rsidRPr="13CE2AAB" w:rsidR="378C9EF3">
        <w:rPr>
          <w:rFonts w:ascii="Times New Roman" w:hAnsi="Times New Roman" w:eastAsia="Times New Roman" w:cs="Times New Roman"/>
          <w:color w:val="181817"/>
          <w:sz w:val="24"/>
          <w:szCs w:val="24"/>
        </w:rPr>
        <w:t xml:space="preserve"> horrors on the battlefield</w:t>
      </w:r>
      <w:r w:rsidRPr="13CE2AAB" w:rsidR="0D892AB9">
        <w:rPr>
          <w:rFonts w:ascii="Times New Roman" w:hAnsi="Times New Roman" w:eastAsia="Times New Roman" w:cs="Times New Roman"/>
          <w:color w:val="181817"/>
          <w:sz w:val="24"/>
          <w:szCs w:val="24"/>
        </w:rPr>
        <w:t xml:space="preserve">, </w:t>
      </w:r>
      <w:r w:rsidRPr="13CE2AAB" w:rsidR="378C9EF3">
        <w:rPr>
          <w:rFonts w:ascii="Times New Roman" w:hAnsi="Times New Roman" w:eastAsia="Times New Roman" w:cs="Times New Roman"/>
          <w:color w:val="181817"/>
          <w:sz w:val="24"/>
          <w:szCs w:val="24"/>
        </w:rPr>
        <w:t xml:space="preserve">being away from </w:t>
      </w:r>
      <w:r w:rsidRPr="13CE2AAB" w:rsidR="1C0FAB1D">
        <w:rPr>
          <w:rFonts w:ascii="Times New Roman" w:hAnsi="Times New Roman" w:eastAsia="Times New Roman" w:cs="Times New Roman"/>
          <w:color w:val="181817"/>
          <w:sz w:val="24"/>
          <w:szCs w:val="24"/>
        </w:rPr>
        <w:t xml:space="preserve">family and </w:t>
      </w:r>
      <w:r w:rsidRPr="13CE2AAB" w:rsidR="378C9EF3">
        <w:rPr>
          <w:rFonts w:ascii="Times New Roman" w:hAnsi="Times New Roman" w:eastAsia="Times New Roman" w:cs="Times New Roman"/>
          <w:color w:val="181817"/>
          <w:sz w:val="24"/>
          <w:szCs w:val="24"/>
        </w:rPr>
        <w:t>civilization</w:t>
      </w:r>
      <w:r w:rsidRPr="13CE2AAB" w:rsidR="72328A9D">
        <w:rPr>
          <w:rFonts w:ascii="Times New Roman" w:hAnsi="Times New Roman" w:eastAsia="Times New Roman" w:cs="Times New Roman"/>
          <w:color w:val="181817"/>
          <w:sz w:val="24"/>
          <w:szCs w:val="24"/>
        </w:rPr>
        <w:t xml:space="preserve">, and being deprived of sexual experiences for an </w:t>
      </w:r>
      <w:r w:rsidRPr="13CE2AAB" w:rsidR="378C9EF3">
        <w:rPr>
          <w:rFonts w:ascii="Times New Roman" w:hAnsi="Times New Roman" w:eastAsia="Times New Roman" w:cs="Times New Roman"/>
          <w:color w:val="181817"/>
          <w:sz w:val="24"/>
          <w:szCs w:val="24"/>
        </w:rPr>
        <w:t>extended period (Crouthamel, 2018).</w:t>
      </w:r>
      <w:r w:rsidRPr="13CE2AAB" w:rsidR="4E188EF1">
        <w:rPr>
          <w:rFonts w:ascii="Times New Roman" w:hAnsi="Times New Roman" w:eastAsia="Times New Roman" w:cs="Times New Roman"/>
          <w:color w:val="181817"/>
          <w:sz w:val="24"/>
          <w:szCs w:val="24"/>
        </w:rPr>
        <w:t xml:space="preserve"> Homosexuality </w:t>
      </w:r>
      <w:r w:rsidRPr="13CE2AAB" w:rsidR="50CAFA20">
        <w:rPr>
          <w:rFonts w:ascii="Times New Roman" w:hAnsi="Times New Roman" w:eastAsia="Times New Roman" w:cs="Times New Roman"/>
          <w:color w:val="181817"/>
          <w:sz w:val="24"/>
          <w:szCs w:val="24"/>
        </w:rPr>
        <w:t>therefore</w:t>
      </w:r>
      <w:r w:rsidRPr="13CE2AAB" w:rsidR="4E188EF1">
        <w:rPr>
          <w:rFonts w:ascii="Times New Roman" w:hAnsi="Times New Roman" w:eastAsia="Times New Roman" w:cs="Times New Roman"/>
          <w:color w:val="181817"/>
          <w:sz w:val="24"/>
          <w:szCs w:val="24"/>
        </w:rPr>
        <w:t xml:space="preserve"> was seen as </w:t>
      </w:r>
      <w:r w:rsidRPr="13CE2AAB" w:rsidR="21E0BB1F">
        <w:rPr>
          <w:rFonts w:ascii="Times New Roman" w:hAnsi="Times New Roman" w:eastAsia="Times New Roman" w:cs="Times New Roman"/>
          <w:color w:val="181817"/>
          <w:sz w:val="24"/>
          <w:szCs w:val="24"/>
        </w:rPr>
        <w:t xml:space="preserve">a “contagion” that </w:t>
      </w:r>
      <w:r w:rsidRPr="13CE2AAB" w:rsidR="21C8E042">
        <w:rPr>
          <w:rFonts w:ascii="Times New Roman" w:hAnsi="Times New Roman" w:eastAsia="Times New Roman" w:cs="Times New Roman"/>
          <w:color w:val="181817"/>
          <w:sz w:val="24"/>
          <w:szCs w:val="24"/>
        </w:rPr>
        <w:t>threatened the cohesion of the military might of the Nazis</w:t>
      </w:r>
      <w:r w:rsidRPr="13CE2AAB" w:rsidR="37AF9772">
        <w:rPr>
          <w:rFonts w:ascii="Times New Roman" w:hAnsi="Times New Roman" w:eastAsia="Times New Roman" w:cs="Times New Roman"/>
          <w:color w:val="181817"/>
          <w:sz w:val="24"/>
          <w:szCs w:val="24"/>
        </w:rPr>
        <w:t>.</w:t>
      </w:r>
      <w:r w:rsidRPr="13CE2AAB" w:rsidR="158537D1">
        <w:rPr>
          <w:rFonts w:ascii="Times New Roman" w:hAnsi="Times New Roman" w:eastAsia="Times New Roman" w:cs="Times New Roman"/>
          <w:color w:val="181817"/>
          <w:sz w:val="24"/>
          <w:szCs w:val="24"/>
        </w:rPr>
        <w:t xml:space="preserve"> </w:t>
      </w:r>
      <w:r w:rsidRPr="13CE2AAB" w:rsidR="11DC8B6D">
        <w:rPr>
          <w:rFonts w:ascii="Times New Roman" w:hAnsi="Times New Roman" w:eastAsia="Times New Roman" w:cs="Times New Roman"/>
          <w:color w:val="181817"/>
          <w:sz w:val="24"/>
          <w:szCs w:val="24"/>
        </w:rPr>
        <w:t>H</w:t>
      </w:r>
      <w:r w:rsidRPr="13CE2AAB" w:rsidR="21C8E042">
        <w:rPr>
          <w:rFonts w:ascii="Times New Roman" w:hAnsi="Times New Roman" w:eastAsia="Times New Roman" w:cs="Times New Roman"/>
          <w:color w:val="181817"/>
          <w:sz w:val="24"/>
          <w:szCs w:val="24"/>
        </w:rPr>
        <w:t>omosexual</w:t>
      </w:r>
      <w:r w:rsidRPr="13CE2AAB" w:rsidR="02F826DB">
        <w:rPr>
          <w:rFonts w:ascii="Times New Roman" w:hAnsi="Times New Roman" w:eastAsia="Times New Roman" w:cs="Times New Roman"/>
          <w:color w:val="181817"/>
          <w:sz w:val="24"/>
          <w:szCs w:val="24"/>
        </w:rPr>
        <w:t>s, construed by the state as being emotionally unstable</w:t>
      </w:r>
      <w:r w:rsidRPr="13CE2AAB" w:rsidR="21C8E042">
        <w:rPr>
          <w:rFonts w:ascii="Times New Roman" w:hAnsi="Times New Roman" w:eastAsia="Times New Roman" w:cs="Times New Roman"/>
          <w:color w:val="181817"/>
          <w:sz w:val="24"/>
          <w:szCs w:val="24"/>
        </w:rPr>
        <w:t xml:space="preserve"> “predators” </w:t>
      </w:r>
      <w:r w:rsidRPr="13CE2AAB" w:rsidR="2575050A">
        <w:rPr>
          <w:rFonts w:ascii="Times New Roman" w:hAnsi="Times New Roman" w:eastAsia="Times New Roman" w:cs="Times New Roman"/>
          <w:color w:val="181817"/>
          <w:sz w:val="24"/>
          <w:szCs w:val="24"/>
        </w:rPr>
        <w:t xml:space="preserve">that lacked discipline </w:t>
      </w:r>
      <w:r w:rsidRPr="13CE2AAB" w:rsidR="761D7501">
        <w:rPr>
          <w:rFonts w:ascii="Times New Roman" w:hAnsi="Times New Roman" w:eastAsia="Times New Roman" w:cs="Times New Roman"/>
          <w:color w:val="181817"/>
          <w:sz w:val="24"/>
          <w:szCs w:val="24"/>
        </w:rPr>
        <w:t xml:space="preserve">were </w:t>
      </w:r>
      <w:r w:rsidRPr="13CE2AAB" w:rsidR="23EEFAE6">
        <w:rPr>
          <w:rFonts w:ascii="Times New Roman" w:hAnsi="Times New Roman" w:eastAsia="Times New Roman" w:cs="Times New Roman"/>
          <w:color w:val="181817"/>
          <w:sz w:val="24"/>
          <w:szCs w:val="24"/>
        </w:rPr>
        <w:t xml:space="preserve">to be </w:t>
      </w:r>
      <w:r w:rsidRPr="13CE2AAB" w:rsidR="23EEFAE6">
        <w:rPr>
          <w:rFonts w:ascii="Times New Roman" w:hAnsi="Times New Roman" w:eastAsia="Times New Roman" w:cs="Times New Roman"/>
          <w:color w:val="181817"/>
          <w:sz w:val="24"/>
          <w:szCs w:val="24"/>
        </w:rPr>
        <w:t>monitored</w:t>
      </w:r>
      <w:r w:rsidRPr="13CE2AAB" w:rsidR="23EEFAE6">
        <w:rPr>
          <w:rFonts w:ascii="Times New Roman" w:hAnsi="Times New Roman" w:eastAsia="Times New Roman" w:cs="Times New Roman"/>
          <w:color w:val="181817"/>
          <w:sz w:val="24"/>
          <w:szCs w:val="24"/>
        </w:rPr>
        <w:t xml:space="preserve">, removed, and in many cases, sent to concentration camps to preserve </w:t>
      </w:r>
      <w:r w:rsidRPr="13CE2AAB" w:rsidR="6BC10E26">
        <w:rPr>
          <w:rFonts w:ascii="Times New Roman" w:hAnsi="Times New Roman" w:eastAsia="Times New Roman" w:cs="Times New Roman"/>
          <w:color w:val="181817"/>
          <w:sz w:val="24"/>
          <w:szCs w:val="24"/>
        </w:rPr>
        <w:t>military morale</w:t>
      </w:r>
      <w:r w:rsidRPr="13CE2AAB" w:rsidR="2589D28A">
        <w:rPr>
          <w:rFonts w:ascii="Times New Roman" w:hAnsi="Times New Roman" w:eastAsia="Times New Roman" w:cs="Times New Roman"/>
          <w:color w:val="181817"/>
          <w:sz w:val="24"/>
          <w:szCs w:val="24"/>
        </w:rPr>
        <w:t xml:space="preserve"> (Crouthamel, 2018).</w:t>
      </w:r>
    </w:p>
    <w:p w:rsidR="00A4140B" w:rsidRDefault="001B5C7E" w14:paraId="06347C1A" w14:textId="024C77F6">
      <w:pPr>
        <w:spacing w:line="480" w:lineRule="auto"/>
        <w:ind w:firstLine="720"/>
        <w:rPr>
          <w:rFonts w:ascii="Times New Roman" w:hAnsi="Times New Roman" w:eastAsia="Times New Roman" w:cs="Times New Roman"/>
          <w:color w:val="181817"/>
          <w:sz w:val="24"/>
          <w:szCs w:val="24"/>
        </w:rPr>
      </w:pPr>
      <w:r w:rsidRPr="13CE2AAB" w:rsidR="001B5C7E">
        <w:rPr>
          <w:rFonts w:ascii="Times New Roman" w:hAnsi="Times New Roman" w:eastAsia="Times New Roman" w:cs="Times New Roman"/>
          <w:color w:val="181817"/>
          <w:sz w:val="24"/>
          <w:szCs w:val="24"/>
        </w:rPr>
        <w:t xml:space="preserve">Although nowhere </w:t>
      </w:r>
      <w:r w:rsidRPr="13CE2AAB" w:rsidR="001B5C7E">
        <w:rPr>
          <w:rFonts w:ascii="Times New Roman" w:hAnsi="Times New Roman" w:eastAsia="Times New Roman" w:cs="Times New Roman"/>
          <w:color w:val="181817"/>
          <w:sz w:val="24"/>
          <w:szCs w:val="24"/>
        </w:rPr>
        <w:t>nearly as</w:t>
      </w:r>
      <w:r w:rsidRPr="13CE2AAB" w:rsidR="001B5C7E">
        <w:rPr>
          <w:rFonts w:ascii="Times New Roman" w:hAnsi="Times New Roman" w:eastAsia="Times New Roman" w:cs="Times New Roman"/>
          <w:color w:val="181817"/>
          <w:sz w:val="24"/>
          <w:szCs w:val="24"/>
        </w:rPr>
        <w:t xml:space="preserve"> extreme as Nazi Germany, homophobia in post-communist Poland during the 1990s offers an </w:t>
      </w:r>
      <w:r w:rsidRPr="13CE2AAB" w:rsidR="001B5C7E">
        <w:rPr>
          <w:rFonts w:ascii="Times New Roman" w:hAnsi="Times New Roman" w:eastAsia="Times New Roman" w:cs="Times New Roman"/>
          <w:color w:val="181817"/>
          <w:sz w:val="24"/>
          <w:szCs w:val="24"/>
        </w:rPr>
        <w:t>additional</w:t>
      </w:r>
      <w:r w:rsidRPr="13CE2AAB" w:rsidR="001B5C7E">
        <w:rPr>
          <w:rFonts w:ascii="Times New Roman" w:hAnsi="Times New Roman" w:eastAsia="Times New Roman" w:cs="Times New Roman"/>
          <w:color w:val="181817"/>
          <w:sz w:val="24"/>
          <w:szCs w:val="24"/>
        </w:rPr>
        <w:t xml:space="preserve"> perspective on institutional homophobia on </w:t>
      </w:r>
      <w:r w:rsidRPr="13CE2AAB" w:rsidR="001B5C7E">
        <w:rPr>
          <w:rFonts w:ascii="Times New Roman" w:hAnsi="Times New Roman" w:eastAsia="Times New Roman" w:cs="Times New Roman"/>
          <w:color w:val="181817"/>
          <w:sz w:val="24"/>
          <w:szCs w:val="24"/>
        </w:rPr>
        <w:t>disseminating</w:t>
      </w:r>
      <w:r w:rsidRPr="13CE2AAB" w:rsidR="001B5C7E">
        <w:rPr>
          <w:rFonts w:ascii="Times New Roman" w:hAnsi="Times New Roman" w:eastAsia="Times New Roman" w:cs="Times New Roman"/>
          <w:color w:val="181817"/>
          <w:sz w:val="24"/>
          <w:szCs w:val="24"/>
        </w:rPr>
        <w:t xml:space="preserve"> cultural behaviors and attitudes towards gay men. Upon the collapse of the Soviet Union and neighboring communist governments in Central and Eastern Europe during the late 1980s/early 1990s, many Polish people were met with uncertainty over the imminent arrival of new styles of governance (Mole et. </w:t>
      </w:r>
      <w:r w:rsidRPr="13CE2AAB" w:rsidR="59EED99B">
        <w:rPr>
          <w:rFonts w:ascii="Times New Roman" w:hAnsi="Times New Roman" w:eastAsia="Times New Roman" w:cs="Times New Roman"/>
          <w:color w:val="181817"/>
          <w:sz w:val="24"/>
          <w:szCs w:val="24"/>
        </w:rPr>
        <w:t>a</w:t>
      </w:r>
      <w:r w:rsidRPr="13CE2AAB" w:rsidR="001B5C7E">
        <w:rPr>
          <w:rFonts w:ascii="Times New Roman" w:hAnsi="Times New Roman" w:eastAsia="Times New Roman" w:cs="Times New Roman"/>
          <w:color w:val="181817"/>
          <w:sz w:val="24"/>
          <w:szCs w:val="24"/>
        </w:rPr>
        <w:t>l.</w:t>
      </w:r>
      <w:r w:rsidRPr="13CE2AAB" w:rsidR="086A1B85">
        <w:rPr>
          <w:rFonts w:ascii="Times New Roman" w:hAnsi="Times New Roman" w:eastAsia="Times New Roman" w:cs="Times New Roman"/>
          <w:color w:val="181817"/>
          <w:sz w:val="24"/>
          <w:szCs w:val="24"/>
        </w:rPr>
        <w:t>,</w:t>
      </w:r>
      <w:r w:rsidRPr="13CE2AAB" w:rsidR="001B5C7E">
        <w:rPr>
          <w:rFonts w:ascii="Times New Roman" w:hAnsi="Times New Roman" w:eastAsia="Times New Roman" w:cs="Times New Roman"/>
          <w:color w:val="181817"/>
          <w:sz w:val="24"/>
          <w:szCs w:val="24"/>
        </w:rPr>
        <w:t xml:space="preserve"> 2021). The dismantling of</w:t>
      </w:r>
      <w:r w:rsidRPr="13CE2AAB" w:rsidR="001B5C7E">
        <w:rPr>
          <w:rFonts w:ascii="Times New Roman" w:hAnsi="Times New Roman" w:eastAsia="Times New Roman" w:cs="Times New Roman"/>
          <w:color w:val="181817"/>
          <w:sz w:val="24"/>
          <w:szCs w:val="24"/>
        </w:rPr>
        <w:t xml:space="preserve"> communist rule left many </w:t>
      </w:r>
      <w:r w:rsidRPr="13CE2AAB" w:rsidR="001B5C7E">
        <w:rPr>
          <w:rFonts w:ascii="Times New Roman" w:hAnsi="Times New Roman" w:eastAsia="Times New Roman" w:cs="Times New Roman"/>
          <w:color w:val="181817"/>
          <w:sz w:val="24"/>
          <w:szCs w:val="24"/>
        </w:rPr>
        <w:t>questioning</w:t>
      </w:r>
      <w:r w:rsidRPr="13CE2AAB" w:rsidR="001B5C7E">
        <w:rPr>
          <w:rFonts w:ascii="Times New Roman" w:hAnsi="Times New Roman" w:eastAsia="Times New Roman" w:cs="Times New Roman"/>
          <w:color w:val="181817"/>
          <w:sz w:val="24"/>
          <w:szCs w:val="24"/>
        </w:rPr>
        <w:t xml:space="preserve"> </w:t>
      </w:r>
      <w:r w:rsidRPr="13CE2AAB" w:rsidR="001B5C7E">
        <w:rPr>
          <w:rFonts w:ascii="Times New Roman" w:hAnsi="Times New Roman" w:eastAsia="Times New Roman" w:cs="Times New Roman"/>
          <w:color w:val="181817"/>
          <w:sz w:val="24"/>
          <w:szCs w:val="24"/>
        </w:rPr>
        <w:t xml:space="preserve">how to create new frameworks not only for democratic governance, but for navigating how to create a new </w:t>
      </w:r>
      <w:r w:rsidRPr="13CE2AAB" w:rsidR="001B5C7E">
        <w:rPr>
          <w:rFonts w:ascii="Times New Roman" w:hAnsi="Times New Roman" w:eastAsia="Times New Roman" w:cs="Times New Roman"/>
          <w:i w:val="1"/>
          <w:iCs w:val="1"/>
          <w:color w:val="181817"/>
          <w:sz w:val="24"/>
          <w:szCs w:val="24"/>
        </w:rPr>
        <w:t>cohesive</w:t>
      </w:r>
      <w:r w:rsidRPr="13CE2AAB" w:rsidR="001B5C7E">
        <w:rPr>
          <w:rFonts w:ascii="Times New Roman" w:hAnsi="Times New Roman" w:eastAsia="Times New Roman" w:cs="Times New Roman"/>
          <w:color w:val="181817"/>
          <w:sz w:val="24"/>
          <w:szCs w:val="24"/>
        </w:rPr>
        <w:t xml:space="preserve">, </w:t>
      </w:r>
      <w:r w:rsidRPr="13CE2AAB" w:rsidR="001B5C7E">
        <w:rPr>
          <w:rFonts w:ascii="Times New Roman" w:hAnsi="Times New Roman" w:eastAsia="Times New Roman" w:cs="Times New Roman"/>
          <w:i w:val="1"/>
          <w:iCs w:val="1"/>
          <w:color w:val="181817"/>
          <w:sz w:val="24"/>
          <w:szCs w:val="24"/>
        </w:rPr>
        <w:t xml:space="preserve">stable </w:t>
      </w:r>
      <w:r w:rsidRPr="13CE2AAB" w:rsidR="001B5C7E">
        <w:rPr>
          <w:rFonts w:ascii="Times New Roman" w:hAnsi="Times New Roman" w:eastAsia="Times New Roman" w:cs="Times New Roman"/>
          <w:color w:val="181817"/>
          <w:sz w:val="24"/>
          <w:szCs w:val="24"/>
        </w:rPr>
        <w:t xml:space="preserve">society. In the context of post-communist Poland, </w:t>
      </w:r>
      <w:r w:rsidRPr="13CE2AAB" w:rsidR="001B5C7E">
        <w:rPr>
          <w:rFonts w:ascii="Times New Roman" w:hAnsi="Times New Roman" w:eastAsia="Times New Roman" w:cs="Times New Roman"/>
          <w:i w:val="1"/>
          <w:iCs w:val="1"/>
          <w:color w:val="181817"/>
          <w:sz w:val="24"/>
          <w:szCs w:val="24"/>
        </w:rPr>
        <w:t xml:space="preserve">cohesion </w:t>
      </w:r>
      <w:r w:rsidRPr="13CE2AAB" w:rsidR="001B5C7E">
        <w:rPr>
          <w:rFonts w:ascii="Times New Roman" w:hAnsi="Times New Roman" w:eastAsia="Times New Roman" w:cs="Times New Roman"/>
          <w:color w:val="181817"/>
          <w:sz w:val="24"/>
          <w:szCs w:val="24"/>
        </w:rPr>
        <w:t xml:space="preserve">and </w:t>
      </w:r>
      <w:r w:rsidRPr="13CE2AAB" w:rsidR="001B5C7E">
        <w:rPr>
          <w:rFonts w:ascii="Times New Roman" w:hAnsi="Times New Roman" w:eastAsia="Times New Roman" w:cs="Times New Roman"/>
          <w:i w:val="1"/>
          <w:iCs w:val="1"/>
          <w:color w:val="181817"/>
          <w:sz w:val="24"/>
          <w:szCs w:val="24"/>
        </w:rPr>
        <w:t xml:space="preserve">stability </w:t>
      </w:r>
      <w:r w:rsidRPr="13CE2AAB" w:rsidR="001B5C7E">
        <w:rPr>
          <w:rFonts w:ascii="Times New Roman" w:hAnsi="Times New Roman" w:eastAsia="Times New Roman" w:cs="Times New Roman"/>
          <w:color w:val="181817"/>
          <w:sz w:val="24"/>
          <w:szCs w:val="24"/>
        </w:rPr>
        <w:t xml:space="preserve">were synonymous with </w:t>
      </w:r>
      <w:r w:rsidRPr="13CE2AAB" w:rsidR="001B5C7E">
        <w:rPr>
          <w:rFonts w:ascii="Times New Roman" w:hAnsi="Times New Roman" w:eastAsia="Times New Roman" w:cs="Times New Roman"/>
          <w:i w:val="1"/>
          <w:iCs w:val="1"/>
          <w:color w:val="181817"/>
          <w:sz w:val="24"/>
          <w:szCs w:val="24"/>
        </w:rPr>
        <w:t xml:space="preserve">tradition </w:t>
      </w:r>
      <w:r w:rsidRPr="13CE2AAB" w:rsidR="001B5C7E">
        <w:rPr>
          <w:rFonts w:ascii="Times New Roman" w:hAnsi="Times New Roman" w:eastAsia="Times New Roman" w:cs="Times New Roman"/>
          <w:color w:val="181817"/>
          <w:sz w:val="24"/>
          <w:szCs w:val="24"/>
        </w:rPr>
        <w:t xml:space="preserve">- a return to Catholic, heterosexual cultural norms and values was embraced by the Polish </w:t>
      </w:r>
      <w:r w:rsidRPr="13CE2AAB" w:rsidR="001B5C7E">
        <w:rPr>
          <w:rFonts w:ascii="Times New Roman" w:hAnsi="Times New Roman" w:eastAsia="Times New Roman" w:cs="Times New Roman"/>
          <w:color w:val="181817"/>
          <w:sz w:val="24"/>
          <w:szCs w:val="24"/>
        </w:rPr>
        <w:t>seeking</w:t>
      </w:r>
      <w:r w:rsidRPr="13CE2AAB" w:rsidR="001B5C7E">
        <w:rPr>
          <w:rFonts w:ascii="Times New Roman" w:hAnsi="Times New Roman" w:eastAsia="Times New Roman" w:cs="Times New Roman"/>
          <w:color w:val="181817"/>
          <w:sz w:val="24"/>
          <w:szCs w:val="24"/>
        </w:rPr>
        <w:t xml:space="preserve"> to make sense of the new restructuring of a country in transition (Mole et. </w:t>
      </w:r>
      <w:r w:rsidRPr="13CE2AAB" w:rsidR="0A6AC101">
        <w:rPr>
          <w:rFonts w:ascii="Times New Roman" w:hAnsi="Times New Roman" w:eastAsia="Times New Roman" w:cs="Times New Roman"/>
          <w:color w:val="181817"/>
          <w:sz w:val="24"/>
          <w:szCs w:val="24"/>
        </w:rPr>
        <w:t>al</w:t>
      </w:r>
      <w:r w:rsidRPr="13CE2AAB" w:rsidR="001B5C7E">
        <w:rPr>
          <w:rFonts w:ascii="Times New Roman" w:hAnsi="Times New Roman" w:eastAsia="Times New Roman" w:cs="Times New Roman"/>
          <w:color w:val="181817"/>
          <w:sz w:val="24"/>
          <w:szCs w:val="24"/>
        </w:rPr>
        <w:t>.</w:t>
      </w:r>
      <w:r w:rsidRPr="13CE2AAB" w:rsidR="0A6AC101">
        <w:rPr>
          <w:rFonts w:ascii="Times New Roman" w:hAnsi="Times New Roman" w:eastAsia="Times New Roman" w:cs="Times New Roman"/>
          <w:color w:val="181817"/>
          <w:sz w:val="24"/>
          <w:szCs w:val="24"/>
        </w:rPr>
        <w:t>,</w:t>
      </w:r>
      <w:r w:rsidRPr="13CE2AAB" w:rsidR="001B5C7E">
        <w:rPr>
          <w:rFonts w:ascii="Times New Roman" w:hAnsi="Times New Roman" w:eastAsia="Times New Roman" w:cs="Times New Roman"/>
          <w:color w:val="181817"/>
          <w:sz w:val="24"/>
          <w:szCs w:val="24"/>
        </w:rPr>
        <w:t xml:space="preserve"> 2021). </w:t>
      </w:r>
    </w:p>
    <w:p w:rsidR="00A4140B" w:rsidP="13CE2AAB" w:rsidRDefault="001B5C7E" w14:paraId="2689B3D5" w14:textId="5E22E678">
      <w:pPr>
        <w:pStyle w:val="Normal"/>
        <w:suppressLineNumbers w:val="0"/>
        <w:bidi w:val="0"/>
        <w:spacing w:before="0" w:beforeAutospacing="off" w:after="0" w:afterAutospacing="off" w:line="480" w:lineRule="auto"/>
        <w:ind w:left="0" w:right="0" w:firstLine="720"/>
        <w:jc w:val="left"/>
        <w:rPr>
          <w:rFonts w:ascii="Times New Roman" w:hAnsi="Times New Roman" w:eastAsia="Times New Roman" w:cs="Times New Roman"/>
          <w:color w:val="181817"/>
          <w:sz w:val="24"/>
          <w:szCs w:val="24"/>
        </w:rPr>
      </w:pPr>
      <w:r w:rsidRPr="13CE2AAB" w:rsidR="001B5C7E">
        <w:rPr>
          <w:rFonts w:ascii="Times New Roman" w:hAnsi="Times New Roman" w:eastAsia="Times New Roman" w:cs="Times New Roman"/>
          <w:color w:val="181817"/>
          <w:sz w:val="24"/>
          <w:szCs w:val="24"/>
        </w:rPr>
        <w:t xml:space="preserve">As mentioned above, religious institutions can also play an impact in </w:t>
      </w:r>
      <w:r w:rsidRPr="13CE2AAB" w:rsidR="001B5C7E">
        <w:rPr>
          <w:rFonts w:ascii="Times New Roman" w:hAnsi="Times New Roman" w:eastAsia="Times New Roman" w:cs="Times New Roman"/>
          <w:color w:val="181817"/>
          <w:sz w:val="24"/>
          <w:szCs w:val="24"/>
        </w:rPr>
        <w:t>disseminating</w:t>
      </w:r>
      <w:r w:rsidRPr="13CE2AAB" w:rsidR="001B5C7E">
        <w:rPr>
          <w:rFonts w:ascii="Times New Roman" w:hAnsi="Times New Roman" w:eastAsia="Times New Roman" w:cs="Times New Roman"/>
          <w:color w:val="181817"/>
          <w:sz w:val="24"/>
          <w:szCs w:val="24"/>
        </w:rPr>
        <w:t xml:space="preserve"> homophobic norms, behaviors, and attitudes. The Catholic Church in Poland was able to </w:t>
      </w:r>
      <w:r w:rsidRPr="13CE2AAB" w:rsidR="001B5C7E">
        <w:rPr>
          <w:rFonts w:ascii="Times New Roman" w:hAnsi="Times New Roman" w:eastAsia="Times New Roman" w:cs="Times New Roman"/>
          <w:color w:val="181817"/>
          <w:sz w:val="24"/>
          <w:szCs w:val="24"/>
        </w:rPr>
        <w:t>establish</w:t>
      </w:r>
      <w:r w:rsidRPr="13CE2AAB" w:rsidR="001B5C7E">
        <w:rPr>
          <w:rFonts w:ascii="Times New Roman" w:hAnsi="Times New Roman" w:eastAsia="Times New Roman" w:cs="Times New Roman"/>
          <w:color w:val="181817"/>
          <w:sz w:val="24"/>
          <w:szCs w:val="24"/>
        </w:rPr>
        <w:t xml:space="preserve"> greater hegemony in the wake of the collapse of state socialism - especially with the national need for political stability - and had actively lobbied post-communist governments in the 1990s to ensure alignment between public policies and Catholic traditions in relation to issues </w:t>
      </w:r>
      <w:r w:rsidRPr="13CE2AAB" w:rsidR="001B5C7E">
        <w:rPr>
          <w:rFonts w:ascii="Times New Roman" w:hAnsi="Times New Roman" w:eastAsia="Times New Roman" w:cs="Times New Roman"/>
          <w:color w:val="181817"/>
          <w:sz w:val="24"/>
          <w:szCs w:val="24"/>
        </w:rPr>
        <w:t>pertaining to</w:t>
      </w:r>
      <w:r w:rsidRPr="13CE2AAB" w:rsidR="001B5C7E">
        <w:rPr>
          <w:rFonts w:ascii="Times New Roman" w:hAnsi="Times New Roman" w:eastAsia="Times New Roman" w:cs="Times New Roman"/>
          <w:color w:val="181817"/>
          <w:sz w:val="24"/>
          <w:szCs w:val="24"/>
        </w:rPr>
        <w:t xml:space="preserve"> sexuality (Mole et. </w:t>
      </w:r>
      <w:r w:rsidRPr="13CE2AAB" w:rsidR="1545BA77">
        <w:rPr>
          <w:rFonts w:ascii="Times New Roman" w:hAnsi="Times New Roman" w:eastAsia="Times New Roman" w:cs="Times New Roman"/>
          <w:color w:val="181817"/>
          <w:sz w:val="24"/>
          <w:szCs w:val="24"/>
        </w:rPr>
        <w:t>a</w:t>
      </w:r>
      <w:r w:rsidRPr="13CE2AAB" w:rsidR="001B5C7E">
        <w:rPr>
          <w:rFonts w:ascii="Times New Roman" w:hAnsi="Times New Roman" w:eastAsia="Times New Roman" w:cs="Times New Roman"/>
          <w:color w:val="181817"/>
          <w:sz w:val="24"/>
          <w:szCs w:val="24"/>
        </w:rPr>
        <w:t>l.</w:t>
      </w:r>
      <w:r w:rsidRPr="13CE2AAB" w:rsidR="51664FBF">
        <w:rPr>
          <w:rFonts w:ascii="Times New Roman" w:hAnsi="Times New Roman" w:eastAsia="Times New Roman" w:cs="Times New Roman"/>
          <w:color w:val="181817"/>
          <w:sz w:val="24"/>
          <w:szCs w:val="24"/>
        </w:rPr>
        <w:t>,</w:t>
      </w:r>
      <w:r w:rsidRPr="13CE2AAB" w:rsidR="001B5C7E">
        <w:rPr>
          <w:rFonts w:ascii="Times New Roman" w:hAnsi="Times New Roman" w:eastAsia="Times New Roman" w:cs="Times New Roman"/>
          <w:color w:val="181817"/>
          <w:sz w:val="24"/>
          <w:szCs w:val="24"/>
        </w:rPr>
        <w:t xml:space="preserve"> 2021). The Ca</w:t>
      </w:r>
      <w:r w:rsidRPr="13CE2AAB" w:rsidR="001B5C7E">
        <w:rPr>
          <w:rFonts w:ascii="Times New Roman" w:hAnsi="Times New Roman" w:eastAsia="Times New Roman" w:cs="Times New Roman"/>
          <w:color w:val="181817"/>
          <w:sz w:val="24"/>
          <w:szCs w:val="24"/>
        </w:rPr>
        <w:t xml:space="preserve">tholic Church has been known to </w:t>
      </w:r>
      <w:r w:rsidRPr="13CE2AAB" w:rsidR="001B5C7E">
        <w:rPr>
          <w:rFonts w:ascii="Times New Roman" w:hAnsi="Times New Roman" w:eastAsia="Times New Roman" w:cs="Times New Roman"/>
          <w:color w:val="181817"/>
          <w:sz w:val="24"/>
          <w:szCs w:val="24"/>
        </w:rPr>
        <w:t>promulgate</w:t>
      </w:r>
      <w:r w:rsidRPr="13CE2AAB" w:rsidR="001B5C7E">
        <w:rPr>
          <w:rFonts w:ascii="Times New Roman" w:hAnsi="Times New Roman" w:eastAsia="Times New Roman" w:cs="Times New Roman"/>
          <w:color w:val="181817"/>
          <w:sz w:val="24"/>
          <w:szCs w:val="24"/>
        </w:rPr>
        <w:t xml:space="preserve"> conservative stances towards human sexuality, espousing the sacrament of marriage as a sacred union between a man and a woman blessed by God (Petruzzello</w:t>
      </w:r>
      <w:r w:rsidRPr="13CE2AAB" w:rsidR="72385971">
        <w:rPr>
          <w:rFonts w:ascii="Times New Roman" w:hAnsi="Times New Roman" w:eastAsia="Times New Roman" w:cs="Times New Roman"/>
          <w:color w:val="181817"/>
          <w:sz w:val="24"/>
          <w:szCs w:val="24"/>
        </w:rPr>
        <w:t>,</w:t>
      </w:r>
      <w:r w:rsidRPr="13CE2AAB" w:rsidR="001B5C7E">
        <w:rPr>
          <w:rFonts w:ascii="Times New Roman" w:hAnsi="Times New Roman" w:eastAsia="Times New Roman" w:cs="Times New Roman"/>
          <w:color w:val="181817"/>
          <w:sz w:val="24"/>
          <w:szCs w:val="24"/>
        </w:rPr>
        <w:t xml:space="preserve"> 2018). Additionally, the Catholic Church teaches how acts to entice a sexual response to someone from the same sex violates divine and natural law (Catholic Answers</w:t>
      </w:r>
      <w:r w:rsidRPr="13CE2AAB" w:rsidR="5A7207DF">
        <w:rPr>
          <w:rFonts w:ascii="Times New Roman" w:hAnsi="Times New Roman" w:eastAsia="Times New Roman" w:cs="Times New Roman"/>
          <w:color w:val="181817"/>
          <w:sz w:val="24"/>
          <w:szCs w:val="24"/>
        </w:rPr>
        <w:t>,</w:t>
      </w:r>
      <w:r w:rsidRPr="13CE2AAB" w:rsidR="001B5C7E">
        <w:rPr>
          <w:rFonts w:ascii="Times New Roman" w:hAnsi="Times New Roman" w:eastAsia="Times New Roman" w:cs="Times New Roman"/>
          <w:color w:val="181817"/>
          <w:sz w:val="24"/>
          <w:szCs w:val="24"/>
        </w:rPr>
        <w:t xml:space="preserve"> 2025). While the incumbent Pope Francis has generated media attention for his more liberal stances  towards LGBTQ+ individuals, such as supporting civ</w:t>
      </w:r>
      <w:r w:rsidRPr="13CE2AAB" w:rsidR="001B5C7E">
        <w:rPr>
          <w:rFonts w:ascii="Times New Roman" w:hAnsi="Times New Roman" w:eastAsia="Times New Roman" w:cs="Times New Roman"/>
          <w:color w:val="181817"/>
          <w:sz w:val="24"/>
          <w:szCs w:val="24"/>
        </w:rPr>
        <w:t>il unions for same-sex individuals as a form of legal protection (Catholic News Agency), the Catholic Church’s approach towards LGBTQ+ issues is one that is complex and wrought with contention even within the Church itself (</w:t>
      </w:r>
      <w:r w:rsidRPr="13CE2AAB" w:rsidR="1B082D3A">
        <w:rPr>
          <w:rFonts w:ascii="Times New Roman" w:hAnsi="Times New Roman" w:eastAsia="Times New Roman" w:cs="Times New Roman"/>
          <w:color w:val="181817"/>
          <w:sz w:val="24"/>
          <w:szCs w:val="24"/>
        </w:rPr>
        <w:t>United Press International, 1982</w:t>
      </w:r>
      <w:r w:rsidRPr="13CE2AAB" w:rsidR="001B5C7E">
        <w:rPr>
          <w:rFonts w:ascii="Times New Roman" w:hAnsi="Times New Roman" w:eastAsia="Times New Roman" w:cs="Times New Roman"/>
          <w:color w:val="181817"/>
          <w:sz w:val="24"/>
          <w:szCs w:val="24"/>
        </w:rPr>
        <w:t xml:space="preserve">). Apart from Catholic tradition, other religions, like Islam, also have enacted dogma restricting the free expression of human sexuality for LGBTQ+ communities. Ramon A. </w:t>
      </w:r>
      <w:r w:rsidRPr="13CE2AAB" w:rsidR="001B5C7E">
        <w:rPr>
          <w:rFonts w:ascii="Times New Roman" w:hAnsi="Times New Roman" w:eastAsia="Times New Roman" w:cs="Times New Roman"/>
          <w:color w:val="333333"/>
          <w:sz w:val="24"/>
          <w:szCs w:val="24"/>
          <w:highlight w:val="white"/>
        </w:rPr>
        <w:t>Gutiérrez (2012)</w:t>
      </w:r>
      <w:r w:rsidRPr="13CE2AAB" w:rsidR="001B5C7E">
        <w:rPr>
          <w:rFonts w:ascii="Times New Roman" w:hAnsi="Times New Roman" w:eastAsia="Times New Roman" w:cs="Times New Roman"/>
          <w:color w:val="181817"/>
          <w:sz w:val="24"/>
          <w:szCs w:val="24"/>
        </w:rPr>
        <w:t xml:space="preserve">, for example, acknowledges that, while Islamic practices and </w:t>
      </w:r>
      <w:r w:rsidRPr="13CE2AAB" w:rsidR="001B5C7E">
        <w:rPr>
          <w:rFonts w:ascii="Times New Roman" w:hAnsi="Times New Roman" w:eastAsia="Times New Roman" w:cs="Times New Roman"/>
          <w:color w:val="181817"/>
          <w:sz w:val="24"/>
          <w:szCs w:val="24"/>
        </w:rPr>
        <w:t xml:space="preserve">customs vary widely across the globe, historical behaviors and attitudes have skewed more negatively towards homosexuality. Interestingly, early depictions of homoeroticism and pederasty through Islamic poetry and other literary forms </w:t>
      </w:r>
      <w:r w:rsidRPr="13CE2AAB" w:rsidR="001B5C7E">
        <w:rPr>
          <w:rFonts w:ascii="Times New Roman" w:hAnsi="Times New Roman" w:eastAsia="Times New Roman" w:cs="Times New Roman"/>
          <w:color w:val="181817"/>
          <w:sz w:val="24"/>
          <w:szCs w:val="24"/>
        </w:rPr>
        <w:t>emerged</w:t>
      </w:r>
      <w:r w:rsidRPr="13CE2AAB" w:rsidR="001B5C7E">
        <w:rPr>
          <w:rFonts w:ascii="Times New Roman" w:hAnsi="Times New Roman" w:eastAsia="Times New Roman" w:cs="Times New Roman"/>
          <w:color w:val="181817"/>
          <w:sz w:val="24"/>
          <w:szCs w:val="24"/>
        </w:rPr>
        <w:t xml:space="preserve"> during the 8th century CE into the modern era - while early Islamic societies enacted moral laws and codes against homosexuality, they were infrequently invoked (Murray et. </w:t>
      </w:r>
      <w:r w:rsidRPr="13CE2AAB" w:rsidR="07EE21EA">
        <w:rPr>
          <w:rFonts w:ascii="Times New Roman" w:hAnsi="Times New Roman" w:eastAsia="Times New Roman" w:cs="Times New Roman"/>
          <w:color w:val="181817"/>
          <w:sz w:val="24"/>
          <w:szCs w:val="24"/>
        </w:rPr>
        <w:t>a</w:t>
      </w:r>
      <w:r w:rsidRPr="13CE2AAB" w:rsidR="001B5C7E">
        <w:rPr>
          <w:rFonts w:ascii="Times New Roman" w:hAnsi="Times New Roman" w:eastAsia="Times New Roman" w:cs="Times New Roman"/>
          <w:color w:val="181817"/>
          <w:sz w:val="24"/>
          <w:szCs w:val="24"/>
        </w:rPr>
        <w:t>l.</w:t>
      </w:r>
      <w:r w:rsidRPr="13CE2AAB" w:rsidR="5C0BA0C9">
        <w:rPr>
          <w:rFonts w:ascii="Times New Roman" w:hAnsi="Times New Roman" w:eastAsia="Times New Roman" w:cs="Times New Roman"/>
          <w:color w:val="181817"/>
          <w:sz w:val="24"/>
          <w:szCs w:val="24"/>
        </w:rPr>
        <w:t>,</w:t>
      </w:r>
      <w:r w:rsidRPr="13CE2AAB" w:rsidR="001B5C7E">
        <w:rPr>
          <w:rFonts w:ascii="Times New Roman" w:hAnsi="Times New Roman" w:eastAsia="Times New Roman" w:cs="Times New Roman"/>
          <w:color w:val="181817"/>
          <w:sz w:val="24"/>
          <w:szCs w:val="24"/>
        </w:rPr>
        <w:t xml:space="preserve"> 1997).</w:t>
      </w:r>
    </w:p>
    <w:p w:rsidR="00A4140B" w:rsidP="13CE2AAB" w:rsidRDefault="001B5C7E" w14:paraId="0BC4C9AD" w14:textId="32B7BA67">
      <w:pPr>
        <w:spacing w:line="480" w:lineRule="auto"/>
        <w:ind w:firstLine="720"/>
        <w:rPr>
          <w:rFonts w:ascii="Times New Roman" w:hAnsi="Times New Roman" w:eastAsia="Times New Roman" w:cs="Times New Roman"/>
          <w:sz w:val="24"/>
          <w:szCs w:val="24"/>
          <w:lang w:val="en-US"/>
        </w:rPr>
      </w:pPr>
      <w:r w:rsidRPr="13CE2AAB" w:rsidR="001B5C7E">
        <w:rPr>
          <w:rFonts w:ascii="Times New Roman" w:hAnsi="Times New Roman" w:eastAsia="Times New Roman" w:cs="Times New Roman"/>
          <w:sz w:val="24"/>
          <w:szCs w:val="24"/>
          <w:lang w:val="en-US"/>
        </w:rPr>
        <w:t xml:space="preserve">Understanding how humans build social relations by assigning meaning to both material and non-material items is necessary when addressing institutional homophobia and its adverse impacts on those in the gay/queer community. Fuchs (2020) outlined how human individuals are social beings, both producing and being </w:t>
      </w:r>
      <w:commentRangeStart w:id="19"/>
      <w:r w:rsidRPr="13CE2AAB" w:rsidR="001B5C7E">
        <w:rPr>
          <w:rFonts w:ascii="Times New Roman" w:hAnsi="Times New Roman" w:eastAsia="Times New Roman" w:cs="Times New Roman"/>
          <w:sz w:val="24"/>
          <w:szCs w:val="24"/>
          <w:lang w:val="en-US"/>
        </w:rPr>
        <w:t>the product of</w:t>
      </w:r>
      <w:r w:rsidRPr="13CE2AAB" w:rsidR="210A4497">
        <w:rPr>
          <w:rFonts w:ascii="Times New Roman" w:hAnsi="Times New Roman" w:eastAsia="Times New Roman" w:cs="Times New Roman"/>
          <w:sz w:val="24"/>
          <w:szCs w:val="24"/>
          <w:lang w:val="en-US"/>
        </w:rPr>
        <w:t xml:space="preserve"> everyday</w:t>
      </w:r>
      <w:r w:rsidRPr="13CE2AAB" w:rsidR="001B5C7E">
        <w:rPr>
          <w:rFonts w:ascii="Times New Roman" w:hAnsi="Times New Roman" w:eastAsia="Times New Roman" w:cs="Times New Roman"/>
          <w:sz w:val="24"/>
          <w:szCs w:val="24"/>
          <w:lang w:val="en-US"/>
        </w:rPr>
        <w:t xml:space="preserve"> social relations</w:t>
      </w:r>
      <w:r w:rsidRPr="13CE2AAB" w:rsidR="0E1FB47F">
        <w:rPr>
          <w:rFonts w:ascii="Times New Roman" w:hAnsi="Times New Roman" w:eastAsia="Times New Roman" w:cs="Times New Roman"/>
          <w:sz w:val="24"/>
          <w:szCs w:val="24"/>
          <w:lang w:val="en-US"/>
        </w:rPr>
        <w:t xml:space="preserve">. </w:t>
      </w:r>
      <w:commentRangeEnd w:id="19"/>
      <w:r>
        <w:rPr>
          <w:rStyle w:val="CommentReference"/>
        </w:rPr>
        <w:commentReference w:id="19"/>
      </w:r>
      <w:r w:rsidRPr="13CE2AAB" w:rsidR="001B5C7E">
        <w:rPr>
          <w:rFonts w:ascii="Times New Roman" w:hAnsi="Times New Roman" w:eastAsia="Times New Roman" w:cs="Times New Roman"/>
          <w:sz w:val="24"/>
          <w:szCs w:val="24"/>
          <w:lang w:val="en-US"/>
        </w:rPr>
        <w:t xml:space="preserve">Everything in society exists as a social relation, whether that be going to work, attending school, or even eating, drinking, or bathing. </w:t>
      </w:r>
      <w:r w:rsidRPr="13CE2AAB" w:rsidR="2CFAD54C">
        <w:rPr>
          <w:rFonts w:ascii="Times New Roman" w:hAnsi="Times New Roman" w:eastAsia="Times New Roman" w:cs="Times New Roman"/>
          <w:sz w:val="24"/>
          <w:szCs w:val="24"/>
          <w:lang w:val="en-US"/>
        </w:rPr>
        <w:t>To</w:t>
      </w:r>
      <w:r w:rsidRPr="13CE2AAB" w:rsidR="001B5C7E">
        <w:rPr>
          <w:rFonts w:ascii="Times New Roman" w:hAnsi="Times New Roman" w:eastAsia="Times New Roman" w:cs="Times New Roman"/>
          <w:sz w:val="24"/>
          <w:szCs w:val="24"/>
          <w:lang w:val="en-US"/>
        </w:rPr>
        <w:t xml:space="preserve"> better understand our world, humans assign meanings to material things, but also non-material things - </w:t>
      </w:r>
      <w:r w:rsidRPr="13CE2AAB" w:rsidR="001B5C7E">
        <w:rPr>
          <w:rFonts w:ascii="Times New Roman" w:hAnsi="Times New Roman" w:eastAsia="Times New Roman" w:cs="Times New Roman"/>
          <w:i w:val="1"/>
          <w:iCs w:val="1"/>
          <w:sz w:val="24"/>
          <w:szCs w:val="24"/>
          <w:lang w:val="en-US"/>
        </w:rPr>
        <w:t>relations, or ideologies</w:t>
      </w:r>
      <w:r w:rsidRPr="13CE2AAB" w:rsidR="001B5C7E">
        <w:rPr>
          <w:rFonts w:ascii="Times New Roman" w:hAnsi="Times New Roman" w:eastAsia="Times New Roman" w:cs="Times New Roman"/>
          <w:sz w:val="24"/>
          <w:szCs w:val="24"/>
          <w:lang w:val="en-US"/>
        </w:rPr>
        <w:t xml:space="preserve">. Human beings, with our hedonistic tendencies, produce social relations through economic processes like work, </w:t>
      </w:r>
      <w:r w:rsidRPr="13CE2AAB" w:rsidR="2E3ADEB0">
        <w:rPr>
          <w:rFonts w:ascii="Times New Roman" w:hAnsi="Times New Roman" w:eastAsia="Times New Roman" w:cs="Times New Roman"/>
          <w:sz w:val="24"/>
          <w:szCs w:val="24"/>
          <w:lang w:val="en-US"/>
        </w:rPr>
        <w:t>to</w:t>
      </w:r>
      <w:r w:rsidRPr="13CE2AAB" w:rsidR="001B5C7E">
        <w:rPr>
          <w:rFonts w:ascii="Times New Roman" w:hAnsi="Times New Roman" w:eastAsia="Times New Roman" w:cs="Times New Roman"/>
          <w:sz w:val="24"/>
          <w:szCs w:val="24"/>
          <w:lang w:val="en-US"/>
        </w:rPr>
        <w:t xml:space="preserve"> attain self-fulfillment and pleasure. These economic processes extend into private life, impacting political and cultural relation</w:t>
      </w:r>
      <w:r w:rsidRPr="13CE2AAB" w:rsidR="001B5C7E">
        <w:rPr>
          <w:rFonts w:ascii="Times New Roman" w:hAnsi="Times New Roman" w:eastAsia="Times New Roman" w:cs="Times New Roman"/>
          <w:sz w:val="24"/>
          <w:szCs w:val="24"/>
          <w:lang w:val="en-US"/>
        </w:rPr>
        <w:t xml:space="preserve">s through social </w:t>
      </w:r>
      <w:commentRangeStart w:id="20"/>
      <w:r w:rsidRPr="13CE2AAB" w:rsidR="001B5C7E">
        <w:rPr>
          <w:rFonts w:ascii="Times New Roman" w:hAnsi="Times New Roman" w:eastAsia="Times New Roman" w:cs="Times New Roman"/>
          <w:sz w:val="24"/>
          <w:szCs w:val="24"/>
          <w:lang w:val="en-US"/>
        </w:rPr>
        <w:t>production</w:t>
      </w:r>
      <w:r w:rsidRPr="13CE2AAB" w:rsidR="41FC92E3">
        <w:rPr>
          <w:rFonts w:ascii="Times New Roman" w:hAnsi="Times New Roman" w:eastAsia="Times New Roman" w:cs="Times New Roman"/>
          <w:sz w:val="24"/>
          <w:szCs w:val="24"/>
          <w:lang w:val="en-US"/>
        </w:rPr>
        <w:t xml:space="preserve"> (Fuchs, 2020).</w:t>
      </w:r>
      <w:commentRangeEnd w:id="20"/>
      <w:r>
        <w:rPr>
          <w:rStyle w:val="CommentReference"/>
        </w:rPr>
        <w:commentReference w:id="20"/>
      </w:r>
    </w:p>
    <w:p w:rsidR="001B5C7E" w:rsidP="13CE2AAB" w:rsidRDefault="001B5C7E" w14:paraId="3412121F" w14:textId="5854D01B">
      <w:pPr>
        <w:pStyle w:val="Normal"/>
        <w:suppressLineNumbers w:val="0"/>
        <w:bidi w:val="0"/>
        <w:spacing w:before="0" w:beforeAutospacing="off" w:after="0" w:afterAutospacing="off" w:line="480" w:lineRule="auto"/>
        <w:ind w:left="0" w:right="0" w:firstLine="720"/>
        <w:jc w:val="left"/>
        <w:rPr>
          <w:rFonts w:ascii="Times New Roman" w:hAnsi="Times New Roman" w:eastAsia="Times New Roman" w:cs="Times New Roman"/>
          <w:sz w:val="24"/>
          <w:szCs w:val="24"/>
          <w:lang w:val="en-US"/>
        </w:rPr>
      </w:pPr>
      <w:r w:rsidRPr="13CE2AAB" w:rsidR="001B5C7E">
        <w:rPr>
          <w:rFonts w:ascii="Times New Roman" w:hAnsi="Times New Roman" w:eastAsia="Times New Roman" w:cs="Times New Roman"/>
          <w:sz w:val="24"/>
          <w:szCs w:val="24"/>
          <w:lang w:val="en-US"/>
        </w:rPr>
        <w:t>Fuchs argues that human beings have the ability to create economic capital through processes of socialization and communication.</w:t>
      </w:r>
      <w:r w:rsidRPr="13CE2AAB" w:rsidR="001B5C7E">
        <w:rPr>
          <w:rFonts w:ascii="Times New Roman" w:hAnsi="Times New Roman" w:eastAsia="Times New Roman" w:cs="Times New Roman"/>
          <w:sz w:val="24"/>
          <w:szCs w:val="24"/>
          <w:lang w:val="en-US"/>
        </w:rPr>
        <w:t xml:space="preserve"> Structures we have created in the United States derive from Western civilization rooted in Christianity, the English language, and Anglo-Saxon cultural heritage. The ability to construct social relations from our understanding of the cultural structures we have built around us allow others to succeed in a capitalist society; capitalism, according to Fuchs (2020), is a system that </w:t>
      </w:r>
      <w:r w:rsidRPr="13CE2AAB" w:rsidR="001B5C7E">
        <w:rPr>
          <w:rFonts w:ascii="Times New Roman" w:hAnsi="Times New Roman" w:eastAsia="Times New Roman" w:cs="Times New Roman"/>
          <w:sz w:val="24"/>
          <w:szCs w:val="24"/>
          <w:lang w:val="en-US"/>
        </w:rPr>
        <w:t xml:space="preserve">is “not just an economic mode of production but a type of society, a societal formation,” in which the nation-state is the “mode of governance and mode of political production, and ideologies such as individualism, racism, nationalism, etc. operate as a mode of legitimation and mode of cultural production” (p. 346). </w:t>
      </w:r>
      <w:commentRangeStart w:id="21"/>
      <w:commentRangeStart w:id="1367641940"/>
      <w:r w:rsidRPr="13CE2AAB" w:rsidR="001B5C7E">
        <w:rPr>
          <w:rFonts w:ascii="Times New Roman" w:hAnsi="Times New Roman" w:eastAsia="Times New Roman" w:cs="Times New Roman"/>
          <w:sz w:val="24"/>
          <w:szCs w:val="24"/>
          <w:lang w:val="en-US"/>
        </w:rPr>
        <w:t>The identity and existence of gay men goes against the cultural relations Western societies have fostered, forcing space in a society that specifically caters to heteronormative cultural relatio</w:t>
      </w:r>
      <w:r w:rsidRPr="13CE2AAB" w:rsidR="001B5C7E">
        <w:rPr>
          <w:rFonts w:ascii="Times New Roman" w:hAnsi="Times New Roman" w:eastAsia="Times New Roman" w:cs="Times New Roman"/>
          <w:sz w:val="24"/>
          <w:szCs w:val="24"/>
          <w:lang w:val="en-US"/>
        </w:rPr>
        <w:t xml:space="preserve">ns. Gay men’s potential inability to have children may also result in cultural clashes that go against the structures we have created to bring meaning and understanding to our world. </w:t>
      </w:r>
      <w:commentRangeEnd w:id="21"/>
      <w:r>
        <w:rPr>
          <w:rStyle w:val="CommentReference"/>
        </w:rPr>
        <w:commentReference w:id="21"/>
      </w:r>
      <w:commentRangeEnd w:id="1367641940"/>
      <w:r>
        <w:rPr>
          <w:rStyle w:val="CommentReference"/>
        </w:rPr>
        <w:commentReference w:id="1367641940"/>
      </w:r>
      <w:r w:rsidRPr="13CE2AAB" w:rsidR="24AB593D">
        <w:rPr>
          <w:rFonts w:ascii="Times New Roman" w:hAnsi="Times New Roman" w:eastAsia="Times New Roman" w:cs="Times New Roman"/>
          <w:sz w:val="24"/>
          <w:szCs w:val="24"/>
          <w:lang w:val="en-US"/>
        </w:rPr>
        <w:t>To</w:t>
      </w:r>
      <w:r w:rsidRPr="13CE2AAB" w:rsidR="001B5C7E">
        <w:rPr>
          <w:rFonts w:ascii="Times New Roman" w:hAnsi="Times New Roman" w:eastAsia="Times New Roman" w:cs="Times New Roman"/>
          <w:sz w:val="24"/>
          <w:szCs w:val="24"/>
          <w:lang w:val="en-US"/>
        </w:rPr>
        <w:t xml:space="preserve"> succeed in a capitalistic system, human </w:t>
      </w:r>
      <w:r w:rsidRPr="13CE2AAB" w:rsidR="001B5C7E">
        <w:rPr>
          <w:rFonts w:ascii="Times New Roman" w:hAnsi="Times New Roman" w:eastAsia="Times New Roman" w:cs="Times New Roman"/>
          <w:sz w:val="24"/>
          <w:szCs w:val="24"/>
          <w:lang w:val="en-US"/>
        </w:rPr>
        <w:t>labor</w:t>
      </w:r>
      <w:r w:rsidRPr="13CE2AAB" w:rsidR="001B5C7E">
        <w:rPr>
          <w:rFonts w:ascii="Times New Roman" w:hAnsi="Times New Roman" w:eastAsia="Times New Roman" w:cs="Times New Roman"/>
          <w:sz w:val="24"/>
          <w:szCs w:val="24"/>
          <w:lang w:val="en-US"/>
        </w:rPr>
        <w:t xml:space="preserve"> and capital both assign and create meaning through our socio-cultural relations. Interestingly, the impact of building meaning with both material and non-material </w:t>
      </w:r>
      <w:r w:rsidRPr="13CE2AAB" w:rsidR="2B7C49DA">
        <w:rPr>
          <w:rFonts w:ascii="Times New Roman" w:hAnsi="Times New Roman" w:eastAsia="Times New Roman" w:cs="Times New Roman"/>
          <w:sz w:val="24"/>
          <w:szCs w:val="24"/>
          <w:lang w:val="en-US"/>
        </w:rPr>
        <w:t>items and</w:t>
      </w:r>
      <w:r w:rsidRPr="13CE2AAB" w:rsidR="001B5C7E">
        <w:rPr>
          <w:rFonts w:ascii="Times New Roman" w:hAnsi="Times New Roman" w:eastAsia="Times New Roman" w:cs="Times New Roman"/>
          <w:sz w:val="24"/>
          <w:szCs w:val="24"/>
          <w:lang w:val="en-US"/>
        </w:rPr>
        <w:t xml:space="preserve"> resulting clashes of homosexuality’s incompatibility with Western cultural values </w:t>
      </w:r>
      <w:commentRangeStart w:id="22"/>
      <w:r w:rsidRPr="13CE2AAB" w:rsidR="001B5C7E">
        <w:rPr>
          <w:rFonts w:ascii="Times New Roman" w:hAnsi="Times New Roman" w:eastAsia="Times New Roman" w:cs="Times New Roman"/>
          <w:sz w:val="24"/>
          <w:szCs w:val="24"/>
          <w:lang w:val="en-US"/>
        </w:rPr>
        <w:t>has also inadvertently contributed to internalized homophobia</w:t>
      </w:r>
      <w:commentRangeEnd w:id="22"/>
      <w:r>
        <w:rPr>
          <w:rStyle w:val="CommentReference"/>
        </w:rPr>
        <w:commentReference w:id="22"/>
      </w:r>
      <w:r w:rsidRPr="13CE2AAB" w:rsidR="001B5C7E">
        <w:rPr>
          <w:rFonts w:ascii="Times New Roman" w:hAnsi="Times New Roman" w:eastAsia="Times New Roman" w:cs="Times New Roman"/>
          <w:sz w:val="24"/>
          <w:szCs w:val="24"/>
          <w:lang w:val="en-US"/>
        </w:rPr>
        <w:t>.</w:t>
      </w:r>
      <w:r w:rsidRPr="13CE2AAB" w:rsidR="2715F705">
        <w:rPr>
          <w:rFonts w:ascii="Times New Roman" w:hAnsi="Times New Roman" w:eastAsia="Times New Roman" w:cs="Times New Roman"/>
          <w:sz w:val="24"/>
          <w:szCs w:val="24"/>
          <w:lang w:val="en-US"/>
        </w:rPr>
        <w:t xml:space="preserve"> </w:t>
      </w:r>
      <w:r w:rsidRPr="13CE2AAB" w:rsidR="27EA07B5">
        <w:rPr>
          <w:rFonts w:ascii="Times New Roman" w:hAnsi="Times New Roman" w:eastAsia="Times New Roman" w:cs="Times New Roman"/>
          <w:sz w:val="24"/>
          <w:szCs w:val="24"/>
          <w:lang w:val="en-US"/>
        </w:rPr>
        <w:t>Understanding our surrounding world relies on creating and assigning meaning</w:t>
      </w:r>
      <w:r w:rsidRPr="13CE2AAB" w:rsidR="0BE25799">
        <w:rPr>
          <w:rFonts w:ascii="Times New Roman" w:hAnsi="Times New Roman" w:eastAsia="Times New Roman" w:cs="Times New Roman"/>
          <w:sz w:val="24"/>
          <w:szCs w:val="24"/>
          <w:lang w:val="en-US"/>
        </w:rPr>
        <w:t>, whether</w:t>
      </w:r>
      <w:r w:rsidRPr="13CE2AAB" w:rsidR="6C673DB4">
        <w:rPr>
          <w:rFonts w:ascii="Times New Roman" w:hAnsi="Times New Roman" w:eastAsia="Times New Roman" w:cs="Times New Roman"/>
          <w:sz w:val="24"/>
          <w:szCs w:val="24"/>
          <w:lang w:val="en-US"/>
        </w:rPr>
        <w:t xml:space="preserve"> </w:t>
      </w:r>
      <w:r w:rsidRPr="13CE2AAB" w:rsidR="6C673DB4">
        <w:rPr>
          <w:rFonts w:ascii="Times New Roman" w:hAnsi="Times New Roman" w:eastAsia="Times New Roman" w:cs="Times New Roman"/>
          <w:sz w:val="24"/>
          <w:szCs w:val="24"/>
          <w:lang w:val="en-US"/>
        </w:rPr>
        <w:t>through religious</w:t>
      </w:r>
      <w:r w:rsidRPr="13CE2AAB" w:rsidR="40C5264A">
        <w:rPr>
          <w:rFonts w:ascii="Times New Roman" w:hAnsi="Times New Roman" w:eastAsia="Times New Roman" w:cs="Times New Roman"/>
          <w:sz w:val="24"/>
          <w:szCs w:val="24"/>
          <w:lang w:val="en-US"/>
        </w:rPr>
        <w:t xml:space="preserve">, </w:t>
      </w:r>
      <w:r w:rsidRPr="13CE2AAB" w:rsidR="5B7F7F80">
        <w:rPr>
          <w:rFonts w:ascii="Times New Roman" w:hAnsi="Times New Roman" w:eastAsia="Times New Roman" w:cs="Times New Roman"/>
          <w:sz w:val="24"/>
          <w:szCs w:val="24"/>
          <w:lang w:val="en-US"/>
        </w:rPr>
        <w:t>cultural, or political institutions</w:t>
      </w:r>
      <w:r w:rsidRPr="13CE2AAB" w:rsidR="4AA8655E">
        <w:rPr>
          <w:rFonts w:ascii="Times New Roman" w:hAnsi="Times New Roman" w:eastAsia="Times New Roman" w:cs="Times New Roman"/>
          <w:sz w:val="24"/>
          <w:szCs w:val="24"/>
          <w:lang w:val="en-US"/>
        </w:rPr>
        <w:t xml:space="preserve">. By enshrining the prohibition of male-male relationships and love in religion, and policing homosexual behaviors through legislation, constant subliminal messaging that subjugates homosexual men as second-class citizens can lead them to </w:t>
      </w:r>
      <w:r w:rsidRPr="13CE2AAB" w:rsidR="60D27509">
        <w:rPr>
          <w:rFonts w:ascii="Times New Roman" w:hAnsi="Times New Roman" w:eastAsia="Times New Roman" w:cs="Times New Roman"/>
          <w:sz w:val="24"/>
          <w:szCs w:val="24"/>
          <w:lang w:val="en-US"/>
        </w:rPr>
        <w:t>view themselves as such on a personal level – leading to internalized homophobia.</w:t>
      </w:r>
    </w:p>
    <w:p w:rsidR="00A4140B" w:rsidRDefault="00A4140B" w14:paraId="2E8C2C90" w14:textId="77777777">
      <w:pPr>
        <w:spacing w:line="480" w:lineRule="auto"/>
        <w:rPr>
          <w:rFonts w:ascii="Times New Roman" w:hAnsi="Times New Roman" w:eastAsia="Times New Roman" w:cs="Times New Roman"/>
          <w:b/>
          <w:color w:val="181817"/>
          <w:sz w:val="24"/>
          <w:szCs w:val="24"/>
          <w:u w:val="single"/>
        </w:rPr>
      </w:pPr>
    </w:p>
    <w:p w:rsidR="00A4140B" w:rsidRDefault="001B5C7E" w14:paraId="529651CD" w14:textId="77777777">
      <w:pPr>
        <w:spacing w:line="480" w:lineRule="auto"/>
        <w:rPr>
          <w:rFonts w:ascii="Times New Roman" w:hAnsi="Times New Roman" w:eastAsia="Times New Roman" w:cs="Times New Roman"/>
          <w:b/>
          <w:color w:val="181817"/>
          <w:sz w:val="24"/>
          <w:szCs w:val="24"/>
          <w:u w:val="single"/>
        </w:rPr>
      </w:pPr>
      <w:commentRangeStart w:id="23"/>
      <w:r>
        <w:rPr>
          <w:rFonts w:ascii="Times New Roman" w:hAnsi="Times New Roman" w:eastAsia="Times New Roman" w:cs="Times New Roman"/>
          <w:b/>
          <w:color w:val="181817"/>
          <w:sz w:val="24"/>
          <w:szCs w:val="24"/>
          <w:u w:val="single"/>
        </w:rPr>
        <w:t>Internalized Homophobia</w:t>
      </w:r>
      <w:commentRangeEnd w:id="23"/>
      <w:r w:rsidR="00DF449E">
        <w:rPr>
          <w:rStyle w:val="CommentReference"/>
        </w:rPr>
        <w:commentReference w:id="23"/>
      </w:r>
      <w:r>
        <w:rPr>
          <w:rFonts w:ascii="Times New Roman" w:hAnsi="Times New Roman" w:eastAsia="Times New Roman" w:cs="Times New Roman"/>
          <w:b/>
          <w:color w:val="181817"/>
          <w:sz w:val="24"/>
          <w:szCs w:val="24"/>
          <w:u w:val="single"/>
        </w:rPr>
        <w:t>: Homophobia of the Self</w:t>
      </w:r>
    </w:p>
    <w:p w:rsidR="00A4140B" w:rsidRDefault="001B5C7E" w14:paraId="6BCCF5DE" w14:textId="43FE1EAC">
      <w:pPr>
        <w:spacing w:line="480" w:lineRule="auto"/>
        <w:ind w:firstLine="720"/>
        <w:rPr>
          <w:rFonts w:ascii="Times New Roman" w:hAnsi="Times New Roman" w:eastAsia="Times New Roman" w:cs="Times New Roman"/>
          <w:color w:val="181817"/>
          <w:sz w:val="24"/>
          <w:szCs w:val="24"/>
        </w:rPr>
      </w:pPr>
      <w:r w:rsidRPr="13CE2AAB" w:rsidR="001B5C7E">
        <w:rPr>
          <w:rFonts w:ascii="Times New Roman" w:hAnsi="Times New Roman" w:eastAsia="Times New Roman" w:cs="Times New Roman"/>
          <w:color w:val="181817"/>
          <w:sz w:val="24"/>
          <w:szCs w:val="24"/>
        </w:rPr>
        <w:t xml:space="preserve">While the </w:t>
      </w:r>
      <w:r w:rsidRPr="13CE2AAB" w:rsidR="001B5C7E">
        <w:rPr>
          <w:rFonts w:ascii="Times New Roman" w:hAnsi="Times New Roman" w:eastAsia="Times New Roman" w:cs="Times New Roman"/>
          <w:color w:val="181817"/>
          <w:sz w:val="24"/>
          <w:szCs w:val="24"/>
        </w:rPr>
        <w:t>previous</w:t>
      </w:r>
      <w:r w:rsidRPr="13CE2AAB" w:rsidR="001B5C7E">
        <w:rPr>
          <w:rFonts w:ascii="Times New Roman" w:hAnsi="Times New Roman" w:eastAsia="Times New Roman" w:cs="Times New Roman"/>
          <w:color w:val="181817"/>
          <w:sz w:val="24"/>
          <w:szCs w:val="24"/>
        </w:rPr>
        <w:t xml:space="preserve"> section </w:t>
      </w:r>
      <w:r w:rsidRPr="13CE2AAB" w:rsidR="001B5C7E">
        <w:rPr>
          <w:rFonts w:ascii="Times New Roman" w:hAnsi="Times New Roman" w:eastAsia="Times New Roman" w:cs="Times New Roman"/>
          <w:color w:val="181817"/>
          <w:sz w:val="24"/>
          <w:szCs w:val="24"/>
        </w:rPr>
        <w:t>establishes</w:t>
      </w:r>
      <w:r w:rsidRPr="13CE2AAB" w:rsidR="001B5C7E">
        <w:rPr>
          <w:rFonts w:ascii="Times New Roman" w:hAnsi="Times New Roman" w:eastAsia="Times New Roman" w:cs="Times New Roman"/>
          <w:color w:val="181817"/>
          <w:sz w:val="24"/>
          <w:szCs w:val="24"/>
        </w:rPr>
        <w:t xml:space="preserve"> the origins and framework of institutional homophobia through state and religious hegemony, internalized homophobia is another category of homophobia that often manifests among those in gay communities globally. While institutional homophobia involves external forces - </w:t>
      </w:r>
      <w:r w:rsidRPr="13CE2AAB" w:rsidR="001B5C7E">
        <w:rPr>
          <w:rFonts w:ascii="Times New Roman" w:hAnsi="Times New Roman" w:eastAsia="Times New Roman" w:cs="Times New Roman"/>
          <w:color w:val="181817"/>
          <w:sz w:val="24"/>
          <w:szCs w:val="24"/>
        </w:rPr>
        <w:t>disseminating</w:t>
      </w:r>
      <w:r w:rsidRPr="13CE2AAB" w:rsidR="001B5C7E">
        <w:rPr>
          <w:rFonts w:ascii="Times New Roman" w:hAnsi="Times New Roman" w:eastAsia="Times New Roman" w:cs="Times New Roman"/>
          <w:color w:val="181817"/>
          <w:sz w:val="24"/>
          <w:szCs w:val="24"/>
        </w:rPr>
        <w:t xml:space="preserve"> widespread, negative cultural attitudes towards gay communities, often through political or religious authorities - internalized homophobia differs in the sense that homosexual individuals </w:t>
      </w:r>
      <w:r w:rsidRPr="13CE2AAB" w:rsidR="5743483C">
        <w:rPr>
          <w:rFonts w:ascii="Times New Roman" w:hAnsi="Times New Roman" w:eastAsia="Times New Roman" w:cs="Times New Roman"/>
          <w:i w:val="1"/>
          <w:iCs w:val="1"/>
          <w:color w:val="181817"/>
          <w:sz w:val="24"/>
          <w:szCs w:val="24"/>
        </w:rPr>
        <w:t xml:space="preserve">themselves </w:t>
      </w:r>
      <w:r w:rsidRPr="13CE2AAB" w:rsidR="001B5C7E">
        <w:rPr>
          <w:rFonts w:ascii="Times New Roman" w:hAnsi="Times New Roman" w:eastAsia="Times New Roman" w:cs="Times New Roman"/>
          <w:color w:val="181817"/>
          <w:sz w:val="24"/>
          <w:szCs w:val="24"/>
        </w:rPr>
        <w:t xml:space="preserve">are the ones </w:t>
      </w:r>
      <w:r w:rsidRPr="13CE2AAB" w:rsidR="1BB2F254">
        <w:rPr>
          <w:rFonts w:ascii="Times New Roman" w:hAnsi="Times New Roman" w:eastAsia="Times New Roman" w:cs="Times New Roman"/>
          <w:color w:val="181817"/>
          <w:sz w:val="24"/>
          <w:szCs w:val="24"/>
        </w:rPr>
        <w:t>espousing n</w:t>
      </w:r>
      <w:r w:rsidRPr="13CE2AAB" w:rsidR="001B5C7E">
        <w:rPr>
          <w:rFonts w:ascii="Times New Roman" w:hAnsi="Times New Roman" w:eastAsia="Times New Roman" w:cs="Times New Roman"/>
          <w:color w:val="181817"/>
          <w:sz w:val="24"/>
          <w:szCs w:val="24"/>
        </w:rPr>
        <w:t xml:space="preserve">egative attitudes, </w:t>
      </w:r>
      <w:r w:rsidRPr="13CE2AAB" w:rsidR="001B5C7E">
        <w:rPr>
          <w:rFonts w:ascii="Times New Roman" w:hAnsi="Times New Roman" w:eastAsia="Times New Roman" w:cs="Times New Roman"/>
          <w:color w:val="181817"/>
          <w:sz w:val="24"/>
          <w:szCs w:val="24"/>
        </w:rPr>
        <w:t>perceptions</w:t>
      </w:r>
      <w:r w:rsidRPr="13CE2AAB" w:rsidR="001B5C7E">
        <w:rPr>
          <w:rFonts w:ascii="Times New Roman" w:hAnsi="Times New Roman" w:eastAsia="Times New Roman" w:cs="Times New Roman"/>
          <w:color w:val="181817"/>
          <w:sz w:val="24"/>
          <w:szCs w:val="24"/>
        </w:rPr>
        <w:t xml:space="preserve">, and behaviors </w:t>
      </w:r>
      <w:r w:rsidRPr="13CE2AAB" w:rsidR="001B5C7E">
        <w:rPr>
          <w:rFonts w:ascii="Times New Roman" w:hAnsi="Times New Roman" w:eastAsia="Times New Roman" w:cs="Times New Roman"/>
          <w:color w:val="181817"/>
          <w:sz w:val="24"/>
          <w:szCs w:val="24"/>
        </w:rPr>
        <w:t>regarding</w:t>
      </w:r>
      <w:r w:rsidRPr="13CE2AAB" w:rsidR="001B5C7E">
        <w:rPr>
          <w:rFonts w:ascii="Times New Roman" w:hAnsi="Times New Roman" w:eastAsia="Times New Roman" w:cs="Times New Roman"/>
          <w:color w:val="181817"/>
          <w:sz w:val="24"/>
          <w:szCs w:val="24"/>
        </w:rPr>
        <w:t xml:space="preserve"> homosexuality (Newcomb &amp; </w:t>
      </w:r>
      <w:r w:rsidRPr="13CE2AAB" w:rsidR="001B5C7E">
        <w:rPr>
          <w:rFonts w:ascii="Times New Roman" w:hAnsi="Times New Roman" w:eastAsia="Times New Roman" w:cs="Times New Roman"/>
          <w:color w:val="181817"/>
          <w:sz w:val="24"/>
          <w:szCs w:val="24"/>
        </w:rPr>
        <w:t>Mustanski</w:t>
      </w:r>
      <w:r w:rsidRPr="13CE2AAB" w:rsidR="4FE48D4D">
        <w:rPr>
          <w:rFonts w:ascii="Times New Roman" w:hAnsi="Times New Roman" w:eastAsia="Times New Roman" w:cs="Times New Roman"/>
          <w:color w:val="181817"/>
          <w:sz w:val="24"/>
          <w:szCs w:val="24"/>
        </w:rPr>
        <w:t xml:space="preserve">, </w:t>
      </w:r>
      <w:r w:rsidRPr="13CE2AAB" w:rsidR="001B5C7E">
        <w:rPr>
          <w:rFonts w:ascii="Times New Roman" w:hAnsi="Times New Roman" w:eastAsia="Times New Roman" w:cs="Times New Roman"/>
          <w:color w:val="181817"/>
          <w:sz w:val="24"/>
          <w:szCs w:val="24"/>
        </w:rPr>
        <w:t>2010</w:t>
      </w:r>
      <w:r w:rsidRPr="13CE2AAB" w:rsidR="001B5C7E">
        <w:rPr>
          <w:rFonts w:ascii="Times New Roman" w:hAnsi="Times New Roman" w:eastAsia="Times New Roman" w:cs="Times New Roman"/>
          <w:color w:val="181817"/>
          <w:sz w:val="24"/>
          <w:szCs w:val="24"/>
        </w:rPr>
        <w:t>). In other words, an “intrapsychic conflict” occurs (Frost &amp; Meyer</w:t>
      </w:r>
      <w:r w:rsidRPr="13CE2AAB" w:rsidR="350FE320">
        <w:rPr>
          <w:rFonts w:ascii="Times New Roman" w:hAnsi="Times New Roman" w:eastAsia="Times New Roman" w:cs="Times New Roman"/>
          <w:color w:val="181817"/>
          <w:sz w:val="24"/>
          <w:szCs w:val="24"/>
        </w:rPr>
        <w:t>,</w:t>
      </w:r>
      <w:r w:rsidRPr="13CE2AAB" w:rsidR="001B5C7E">
        <w:rPr>
          <w:rFonts w:ascii="Times New Roman" w:hAnsi="Times New Roman" w:eastAsia="Times New Roman" w:cs="Times New Roman"/>
          <w:color w:val="181817"/>
          <w:sz w:val="24"/>
          <w:szCs w:val="24"/>
        </w:rPr>
        <w:t xml:space="preserve"> 2009</w:t>
      </w:r>
      <w:r w:rsidRPr="13CE2AAB" w:rsidR="001B5C7E">
        <w:rPr>
          <w:rFonts w:ascii="Times New Roman" w:hAnsi="Times New Roman" w:eastAsia="Times New Roman" w:cs="Times New Roman"/>
          <w:color w:val="181817"/>
          <w:sz w:val="24"/>
          <w:szCs w:val="24"/>
        </w:rPr>
        <w:t>). However, external factors play a role in both institutional and internalized homophobia. As previously demonstrated, external factors in institutional homophobia involve the agency of societal structures through laws, policies, and influential figures to perpetuate homophobic norms and practices; external factors in inter</w:t>
      </w:r>
      <w:r w:rsidRPr="13CE2AAB" w:rsidR="001B5C7E">
        <w:rPr>
          <w:rFonts w:ascii="Times New Roman" w:hAnsi="Times New Roman" w:eastAsia="Times New Roman" w:cs="Times New Roman"/>
          <w:color w:val="181817"/>
          <w:sz w:val="24"/>
          <w:szCs w:val="24"/>
        </w:rPr>
        <w:t xml:space="preserve">nalized homophobia, in contrast, result in homosexual individuals to ascribe to such norms and practices, often resulting in negative self-esteem, low self-regard, and other related issues (Newcomb &amp; </w:t>
      </w:r>
      <w:r w:rsidRPr="13CE2AAB" w:rsidR="001B5C7E">
        <w:rPr>
          <w:rFonts w:ascii="Times New Roman" w:hAnsi="Times New Roman" w:eastAsia="Times New Roman" w:cs="Times New Roman"/>
          <w:color w:val="181817"/>
          <w:sz w:val="24"/>
          <w:szCs w:val="24"/>
        </w:rPr>
        <w:t>Mustanski</w:t>
      </w:r>
      <w:r w:rsidRPr="13CE2AAB" w:rsidR="2D2DCEAC">
        <w:rPr>
          <w:rFonts w:ascii="Times New Roman" w:hAnsi="Times New Roman" w:eastAsia="Times New Roman" w:cs="Times New Roman"/>
          <w:color w:val="181817"/>
          <w:sz w:val="24"/>
          <w:szCs w:val="24"/>
        </w:rPr>
        <w:t>,</w:t>
      </w:r>
      <w:r w:rsidRPr="13CE2AAB" w:rsidR="001B5C7E">
        <w:rPr>
          <w:rFonts w:ascii="Times New Roman" w:hAnsi="Times New Roman" w:eastAsia="Times New Roman" w:cs="Times New Roman"/>
          <w:color w:val="181817"/>
          <w:sz w:val="24"/>
          <w:szCs w:val="24"/>
        </w:rPr>
        <w:t xml:space="preserve"> 2010). In later sections, I will go in greater depth </w:t>
      </w:r>
      <w:r w:rsidRPr="13CE2AAB" w:rsidR="001B5C7E">
        <w:rPr>
          <w:rFonts w:ascii="Times New Roman" w:hAnsi="Times New Roman" w:eastAsia="Times New Roman" w:cs="Times New Roman"/>
          <w:color w:val="181817"/>
          <w:sz w:val="24"/>
          <w:szCs w:val="24"/>
        </w:rPr>
        <w:t>regarding</w:t>
      </w:r>
      <w:r w:rsidRPr="13CE2AAB" w:rsidR="001B5C7E">
        <w:rPr>
          <w:rFonts w:ascii="Times New Roman" w:hAnsi="Times New Roman" w:eastAsia="Times New Roman" w:cs="Times New Roman"/>
          <w:color w:val="181817"/>
          <w:sz w:val="24"/>
          <w:szCs w:val="24"/>
        </w:rPr>
        <w:t xml:space="preserve"> various issues stemming from internalized homophobia on the health and well-being of gay men, including psychological and behavioral development, alcohol/substance use and abuse, as well as intimate partner relationship developme</w:t>
      </w:r>
      <w:r w:rsidRPr="13CE2AAB" w:rsidR="001B5C7E">
        <w:rPr>
          <w:rFonts w:ascii="Times New Roman" w:hAnsi="Times New Roman" w:eastAsia="Times New Roman" w:cs="Times New Roman"/>
          <w:color w:val="181817"/>
          <w:sz w:val="24"/>
          <w:szCs w:val="24"/>
        </w:rPr>
        <w:t>nt.</w:t>
      </w:r>
    </w:p>
    <w:p w:rsidR="00A4140B" w:rsidP="13CE2AAB" w:rsidRDefault="001B5C7E" w14:paraId="31014208" w14:textId="23508633">
      <w:pPr>
        <w:spacing w:line="480" w:lineRule="auto"/>
        <w:ind w:firstLine="720"/>
        <w:rPr>
          <w:rFonts w:ascii="Times New Roman" w:hAnsi="Times New Roman" w:eastAsia="Times New Roman" w:cs="Times New Roman"/>
          <w:color w:val="181817"/>
          <w:sz w:val="24"/>
          <w:szCs w:val="24"/>
          <w:lang w:val="en-US"/>
        </w:rPr>
      </w:pPr>
      <w:r w:rsidRPr="13CE2AAB" w:rsidR="001B5C7E">
        <w:rPr>
          <w:rFonts w:ascii="Times New Roman" w:hAnsi="Times New Roman" w:eastAsia="Times New Roman" w:cs="Times New Roman"/>
          <w:color w:val="181817"/>
          <w:sz w:val="24"/>
          <w:szCs w:val="24"/>
          <w:lang w:val="en-US"/>
        </w:rPr>
        <w:t xml:space="preserve">Research on internalized homophobia is not without its limitations. As Newcomb and Mustanski (2010) </w:t>
      </w:r>
      <w:commentRangeStart w:id="25"/>
      <w:r w:rsidRPr="13CE2AAB" w:rsidR="001B5C7E">
        <w:rPr>
          <w:rFonts w:ascii="Times New Roman" w:hAnsi="Times New Roman" w:eastAsia="Times New Roman" w:cs="Times New Roman"/>
          <w:color w:val="181817"/>
          <w:sz w:val="24"/>
          <w:szCs w:val="24"/>
          <w:lang w:val="en-US"/>
        </w:rPr>
        <w:t>highlighted</w:t>
      </w:r>
      <w:commentRangeEnd w:id="25"/>
      <w:r>
        <w:rPr>
          <w:rStyle w:val="CommentReference"/>
        </w:rPr>
        <w:commentReference w:id="25"/>
      </w:r>
      <w:r w:rsidRPr="13CE2AAB" w:rsidR="001B5C7E">
        <w:rPr>
          <w:rFonts w:ascii="Times New Roman" w:hAnsi="Times New Roman" w:eastAsia="Times New Roman" w:cs="Times New Roman"/>
          <w:color w:val="181817"/>
          <w:sz w:val="24"/>
          <w:szCs w:val="24"/>
          <w:lang w:val="en-US"/>
        </w:rPr>
        <w:t xml:space="preserve">, current scholarship on internalized homophobia is significantly lacking in evaluating impact of variables related to demographics (age, race, ethnicity, gender), contextual differences (e.g., changing cultural attitudes and perceptions over time), and the types of methodology used per study (e.g., measuring and quantifying internalized homophobia along different psychological impacts). </w:t>
      </w:r>
      <w:commentRangeStart w:id="26"/>
      <w:r w:rsidRPr="13CE2AAB" w:rsidR="001B5C7E">
        <w:rPr>
          <w:rFonts w:ascii="Times New Roman" w:hAnsi="Times New Roman" w:eastAsia="Times New Roman" w:cs="Times New Roman"/>
          <w:color w:val="181817"/>
          <w:sz w:val="24"/>
          <w:szCs w:val="24"/>
          <w:lang w:val="en-US"/>
        </w:rPr>
        <w:t xml:space="preserve">As one would imagine, scholarship on internalized homophobia that took place in the late 1990s or early 2000s may differ </w:t>
      </w:r>
      <w:r w:rsidRPr="13CE2AAB" w:rsidR="001B5C7E">
        <w:rPr>
          <w:rFonts w:ascii="Times New Roman" w:hAnsi="Times New Roman" w:eastAsia="Times New Roman" w:cs="Times New Roman"/>
          <w:color w:val="181817"/>
          <w:sz w:val="24"/>
          <w:szCs w:val="24"/>
          <w:lang w:val="en-US"/>
        </w:rPr>
        <w:t>significantly from contemporary scholarship, as policies like same-sex marriage and the relaxation of restrictions from gay and bisexual blood donors have expanded LGBTQ+ civil rights and liberties, and thus contribute to a climate of greater cultural acceptance towards homosexual individuals. A study published in JAMA Pediatrics, for example, found a correlation between reduced rates of suicide attempts among adolescents who are sexual minorities living among state with same-sex marriage policies (</w:t>
      </w:r>
      <w:r w:rsidRPr="13CE2AAB" w:rsidR="001B5C7E">
        <w:rPr>
          <w:rFonts w:ascii="Times New Roman" w:hAnsi="Times New Roman" w:eastAsia="Times New Roman" w:cs="Times New Roman"/>
          <w:color w:val="181817"/>
          <w:sz w:val="24"/>
          <w:szCs w:val="24"/>
          <w:lang w:val="en-US"/>
        </w:rPr>
        <w:t>Raifman</w:t>
      </w:r>
      <w:r w:rsidRPr="13CE2AAB" w:rsidR="001B5C7E">
        <w:rPr>
          <w:rFonts w:ascii="Times New Roman" w:hAnsi="Times New Roman" w:eastAsia="Times New Roman" w:cs="Times New Roman"/>
          <w:color w:val="181817"/>
          <w:sz w:val="24"/>
          <w:szCs w:val="24"/>
          <w:lang w:val="en-US"/>
        </w:rPr>
        <w:t xml:space="preserve"> </w:t>
      </w:r>
      <w:r w:rsidRPr="13CE2AAB" w:rsidR="001B5C7E">
        <w:rPr>
          <w:rFonts w:ascii="Times New Roman" w:hAnsi="Times New Roman" w:eastAsia="Times New Roman" w:cs="Times New Roman"/>
          <w:color w:val="181817"/>
          <w:sz w:val="24"/>
          <w:szCs w:val="24"/>
          <w:lang w:val="en-US"/>
        </w:rPr>
        <w:t xml:space="preserve">et. </w:t>
      </w:r>
      <w:r w:rsidRPr="13CE2AAB" w:rsidR="42FA11F4">
        <w:rPr>
          <w:rFonts w:ascii="Times New Roman" w:hAnsi="Times New Roman" w:eastAsia="Times New Roman" w:cs="Times New Roman"/>
          <w:color w:val="181817"/>
          <w:sz w:val="24"/>
          <w:szCs w:val="24"/>
          <w:lang w:val="en-US"/>
        </w:rPr>
        <w:t>a</w:t>
      </w:r>
      <w:r w:rsidRPr="13CE2AAB" w:rsidR="001B5C7E">
        <w:rPr>
          <w:rFonts w:ascii="Times New Roman" w:hAnsi="Times New Roman" w:eastAsia="Times New Roman" w:cs="Times New Roman"/>
          <w:color w:val="181817"/>
          <w:sz w:val="24"/>
          <w:szCs w:val="24"/>
          <w:lang w:val="en-US"/>
        </w:rPr>
        <w:t>l.</w:t>
      </w:r>
      <w:r w:rsidRPr="13CE2AAB" w:rsidR="097565FA">
        <w:rPr>
          <w:rFonts w:ascii="Times New Roman" w:hAnsi="Times New Roman" w:eastAsia="Times New Roman" w:cs="Times New Roman"/>
          <w:color w:val="181817"/>
          <w:sz w:val="24"/>
          <w:szCs w:val="24"/>
          <w:lang w:val="en-US"/>
        </w:rPr>
        <w:t>,</w:t>
      </w:r>
      <w:r w:rsidRPr="13CE2AAB" w:rsidR="001B5C7E">
        <w:rPr>
          <w:rFonts w:ascii="Times New Roman" w:hAnsi="Times New Roman" w:eastAsia="Times New Roman" w:cs="Times New Roman"/>
          <w:color w:val="181817"/>
          <w:sz w:val="24"/>
          <w:szCs w:val="24"/>
          <w:lang w:val="en-US"/>
        </w:rPr>
        <w:t xml:space="preserve"> 2017).</w:t>
      </w:r>
      <w:commentRangeEnd w:id="26"/>
      <w:r>
        <w:rPr>
          <w:rStyle w:val="CommentReference"/>
        </w:rPr>
        <w:commentReference w:id="26"/>
      </w:r>
    </w:p>
    <w:p w:rsidR="00A4140B" w:rsidRDefault="00A4140B" w14:paraId="184EF477" w14:textId="77777777">
      <w:pPr>
        <w:spacing w:line="480" w:lineRule="auto"/>
        <w:ind w:firstLine="720"/>
        <w:rPr>
          <w:rFonts w:ascii="Times New Roman" w:hAnsi="Times New Roman" w:eastAsia="Times New Roman" w:cs="Times New Roman"/>
          <w:color w:val="181817"/>
          <w:sz w:val="24"/>
          <w:szCs w:val="24"/>
        </w:rPr>
      </w:pPr>
    </w:p>
    <w:p w:rsidR="00A4140B" w:rsidRDefault="001B5C7E" w14:paraId="28053E9E" w14:textId="77777777">
      <w:pPr>
        <w:spacing w:line="480" w:lineRule="auto"/>
        <w:jc w:val="center"/>
        <w:rPr>
          <w:rFonts w:ascii="Times New Roman" w:hAnsi="Times New Roman" w:eastAsia="Times New Roman" w:cs="Times New Roman"/>
          <w:b/>
          <w:sz w:val="24"/>
          <w:szCs w:val="24"/>
          <w:u w:val="single"/>
        </w:rPr>
      </w:pPr>
      <w:r w:rsidRPr="13CE2AAB" w:rsidR="001B5C7E">
        <w:rPr>
          <w:rFonts w:ascii="Times New Roman" w:hAnsi="Times New Roman" w:eastAsia="Times New Roman" w:cs="Times New Roman"/>
          <w:b w:val="1"/>
          <w:bCs w:val="1"/>
          <w:sz w:val="24"/>
          <w:szCs w:val="24"/>
          <w:u w:val="single"/>
        </w:rPr>
        <w:t xml:space="preserve">The Impact of Homophobia on Psychological and Behavioral </w:t>
      </w:r>
      <w:commentRangeStart w:id="27"/>
      <w:r w:rsidRPr="13CE2AAB" w:rsidR="001B5C7E">
        <w:rPr>
          <w:rFonts w:ascii="Times New Roman" w:hAnsi="Times New Roman" w:eastAsia="Times New Roman" w:cs="Times New Roman"/>
          <w:b w:val="1"/>
          <w:bCs w:val="1"/>
          <w:sz w:val="24"/>
          <w:szCs w:val="24"/>
          <w:u w:val="single"/>
        </w:rPr>
        <w:t>Development</w:t>
      </w:r>
      <w:commentRangeEnd w:id="27"/>
      <w:r>
        <w:rPr>
          <w:rStyle w:val="CommentReference"/>
        </w:rPr>
        <w:commentReference w:id="27"/>
      </w:r>
    </w:p>
    <w:p w:rsidR="00A4140B" w:rsidP="13CE2AAB" w:rsidRDefault="00A4140B" w14:paraId="2B41388B" w14:textId="6A11D38A">
      <w:pPr>
        <w:pStyle w:val="Normal"/>
        <w:suppressLineNumbers w:val="0"/>
        <w:bidi w:val="0"/>
        <w:spacing w:before="0" w:beforeAutospacing="off" w:after="0" w:afterAutospacing="off" w:line="480" w:lineRule="auto"/>
        <w:ind w:left="0" w:right="0"/>
        <w:jc w:val="left"/>
        <w:rPr>
          <w:rFonts w:ascii="Times New Roman" w:hAnsi="Times New Roman" w:eastAsia="Times New Roman" w:cs="Times New Roman"/>
          <w:b w:val="0"/>
          <w:bCs w:val="0"/>
          <w:sz w:val="24"/>
          <w:szCs w:val="24"/>
          <w:u w:val="none"/>
        </w:rPr>
      </w:pPr>
      <w:r w:rsidRPr="13CE2AAB" w:rsidR="0A43EDA6">
        <w:rPr>
          <w:rFonts w:ascii="Times New Roman" w:hAnsi="Times New Roman" w:eastAsia="Times New Roman" w:cs="Times New Roman"/>
          <w:b w:val="0"/>
          <w:bCs w:val="0"/>
          <w:sz w:val="24"/>
          <w:szCs w:val="24"/>
          <w:u w:val="none"/>
        </w:rPr>
        <w:t xml:space="preserve">After distinguishing between institutional and internalized homophobia, I elaborate </w:t>
      </w:r>
      <w:r w:rsidRPr="13CE2AAB" w:rsidR="5D73F5DD">
        <w:rPr>
          <w:rFonts w:ascii="Times New Roman" w:hAnsi="Times New Roman" w:eastAsia="Times New Roman" w:cs="Times New Roman"/>
          <w:b w:val="0"/>
          <w:bCs w:val="0"/>
          <w:sz w:val="24"/>
          <w:szCs w:val="24"/>
          <w:u w:val="none"/>
        </w:rPr>
        <w:t>on the latter by expanding on the</w:t>
      </w:r>
      <w:r w:rsidRPr="13CE2AAB" w:rsidR="2BDA7D32">
        <w:rPr>
          <w:rFonts w:ascii="Times New Roman" w:hAnsi="Times New Roman" w:eastAsia="Times New Roman" w:cs="Times New Roman"/>
          <w:b w:val="0"/>
          <w:bCs w:val="0"/>
          <w:sz w:val="24"/>
          <w:szCs w:val="24"/>
          <w:u w:val="none"/>
        </w:rPr>
        <w:t xml:space="preserve"> psychological impacts of homophobia on the individual</w:t>
      </w:r>
      <w:r w:rsidRPr="13CE2AAB" w:rsidR="0A43EDA6">
        <w:rPr>
          <w:rFonts w:ascii="Times New Roman" w:hAnsi="Times New Roman" w:eastAsia="Times New Roman" w:cs="Times New Roman"/>
          <w:b w:val="0"/>
          <w:bCs w:val="0"/>
          <w:sz w:val="24"/>
          <w:szCs w:val="24"/>
          <w:u w:val="none"/>
        </w:rPr>
        <w:t>.</w:t>
      </w:r>
      <w:r w:rsidRPr="13CE2AAB" w:rsidR="4AEBB2A5">
        <w:rPr>
          <w:rFonts w:ascii="Times New Roman" w:hAnsi="Times New Roman" w:eastAsia="Times New Roman" w:cs="Times New Roman"/>
          <w:b w:val="0"/>
          <w:bCs w:val="0"/>
          <w:sz w:val="24"/>
          <w:szCs w:val="24"/>
          <w:u w:val="none"/>
        </w:rPr>
        <w:t xml:space="preserve"> </w:t>
      </w:r>
      <w:r w:rsidRPr="13CE2AAB" w:rsidR="73C9C214">
        <w:rPr>
          <w:rFonts w:ascii="Times New Roman" w:hAnsi="Times New Roman" w:eastAsia="Times New Roman" w:cs="Times New Roman"/>
          <w:b w:val="0"/>
          <w:bCs w:val="0"/>
          <w:sz w:val="24"/>
          <w:szCs w:val="24"/>
          <w:u w:val="none"/>
        </w:rPr>
        <w:t xml:space="preserve">By </w:t>
      </w:r>
      <w:r w:rsidRPr="13CE2AAB" w:rsidR="73C9C214">
        <w:rPr>
          <w:rFonts w:ascii="Times New Roman" w:hAnsi="Times New Roman" w:eastAsia="Times New Roman" w:cs="Times New Roman"/>
          <w:b w:val="0"/>
          <w:bCs w:val="0"/>
          <w:sz w:val="24"/>
          <w:szCs w:val="24"/>
          <w:u w:val="none"/>
        </w:rPr>
        <w:t>providing</w:t>
      </w:r>
      <w:r w:rsidRPr="13CE2AAB" w:rsidR="30D0DEA4">
        <w:rPr>
          <w:rFonts w:ascii="Times New Roman" w:hAnsi="Times New Roman" w:eastAsia="Times New Roman" w:cs="Times New Roman"/>
          <w:b w:val="0"/>
          <w:bCs w:val="0"/>
          <w:sz w:val="24"/>
          <w:szCs w:val="24"/>
          <w:u w:val="none"/>
        </w:rPr>
        <w:t xml:space="preserve"> an example of a</w:t>
      </w:r>
      <w:r w:rsidRPr="13CE2AAB" w:rsidR="6926783D">
        <w:rPr>
          <w:rFonts w:ascii="Times New Roman" w:hAnsi="Times New Roman" w:eastAsia="Times New Roman" w:cs="Times New Roman"/>
          <w:b w:val="0"/>
          <w:bCs w:val="0"/>
          <w:sz w:val="24"/>
          <w:szCs w:val="24"/>
          <w:u w:val="none"/>
        </w:rPr>
        <w:t xml:space="preserve">n ethnographic study on preschool-aged children to describe how heterosexual socialization during adolescence, whether intentional or not, has </w:t>
      </w:r>
      <w:r w:rsidRPr="13CE2AAB" w:rsidR="3BFA4F80">
        <w:rPr>
          <w:rFonts w:ascii="Times New Roman" w:hAnsi="Times New Roman" w:eastAsia="Times New Roman" w:cs="Times New Roman"/>
          <w:b w:val="0"/>
          <w:bCs w:val="0"/>
          <w:sz w:val="24"/>
          <w:szCs w:val="24"/>
          <w:u w:val="none"/>
        </w:rPr>
        <w:t>resulted in gendered norms and expectations</w:t>
      </w:r>
      <w:r w:rsidRPr="13CE2AAB" w:rsidR="2FAAB719">
        <w:rPr>
          <w:rFonts w:ascii="Times New Roman" w:hAnsi="Times New Roman" w:eastAsia="Times New Roman" w:cs="Times New Roman"/>
          <w:b w:val="0"/>
          <w:bCs w:val="0"/>
          <w:sz w:val="24"/>
          <w:szCs w:val="24"/>
          <w:u w:val="none"/>
        </w:rPr>
        <w:t>, proposing how divergence from these prescribed norms and expectations (i.e., being hom</w:t>
      </w:r>
      <w:r w:rsidRPr="13CE2AAB" w:rsidR="7AE1D5B4">
        <w:rPr>
          <w:rFonts w:ascii="Times New Roman" w:hAnsi="Times New Roman" w:eastAsia="Times New Roman" w:cs="Times New Roman"/>
          <w:b w:val="0"/>
          <w:bCs w:val="0"/>
          <w:sz w:val="24"/>
          <w:szCs w:val="24"/>
          <w:u w:val="none"/>
        </w:rPr>
        <w:t xml:space="preserve">osexual, effeminate as a man) results in social stigmatization and adverse mental health outcomes. Upon </w:t>
      </w:r>
      <w:r w:rsidRPr="13CE2AAB" w:rsidR="5D111F2F">
        <w:rPr>
          <w:rFonts w:ascii="Times New Roman" w:hAnsi="Times New Roman" w:eastAsia="Times New Roman" w:cs="Times New Roman"/>
          <w:b w:val="0"/>
          <w:bCs w:val="0"/>
          <w:sz w:val="24"/>
          <w:szCs w:val="24"/>
          <w:u w:val="none"/>
        </w:rPr>
        <w:t>establishing</w:t>
      </w:r>
      <w:r w:rsidRPr="13CE2AAB" w:rsidR="5D111F2F">
        <w:rPr>
          <w:rFonts w:ascii="Times New Roman" w:hAnsi="Times New Roman" w:eastAsia="Times New Roman" w:cs="Times New Roman"/>
          <w:b w:val="0"/>
          <w:bCs w:val="0"/>
          <w:sz w:val="24"/>
          <w:szCs w:val="24"/>
          <w:u w:val="none"/>
        </w:rPr>
        <w:t xml:space="preserve"> a brief synopsis of the history of queer psychology and its evolution from homosexuality being seen as pathological, I </w:t>
      </w:r>
      <w:r w:rsidRPr="13CE2AAB" w:rsidR="51E1E0AB">
        <w:rPr>
          <w:rFonts w:ascii="Times New Roman" w:hAnsi="Times New Roman" w:eastAsia="Times New Roman" w:cs="Times New Roman"/>
          <w:b w:val="0"/>
          <w:bCs w:val="0"/>
          <w:sz w:val="24"/>
          <w:szCs w:val="24"/>
          <w:u w:val="none"/>
        </w:rPr>
        <w:t>share statistical evidence related to queer mental health that supports the arguments set forth by minority stress model theories of psychology.</w:t>
      </w:r>
    </w:p>
    <w:p w:rsidR="00A4140B" w:rsidRDefault="00A4140B" w14:paraId="6C3FEE84" w14:textId="5639E7D0">
      <w:pPr>
        <w:spacing w:line="480" w:lineRule="auto"/>
        <w:ind w:firstLine="720"/>
        <w:rPr>
          <w:rFonts w:ascii="Times New Roman" w:hAnsi="Times New Roman" w:eastAsia="Times New Roman" w:cs="Times New Roman"/>
          <w:sz w:val="24"/>
          <w:szCs w:val="24"/>
        </w:rPr>
      </w:pPr>
    </w:p>
    <w:p w:rsidR="00A4140B" w:rsidRDefault="001B5C7E" w14:paraId="6BAE23DA" w14:textId="77777777">
      <w:pPr>
        <w:spacing w:line="480" w:lineRule="auto"/>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Heterosexual Socialization During Adolescence</w:t>
      </w:r>
    </w:p>
    <w:p w:rsidR="00A4140B" w:rsidP="13CE2AAB" w:rsidRDefault="001B5C7E" w14:paraId="12A26399" w14:textId="0E597B18">
      <w:pPr>
        <w:spacing w:line="480" w:lineRule="auto"/>
        <w:ind w:firstLine="720"/>
        <w:rPr>
          <w:rFonts w:ascii="Times New Roman" w:hAnsi="Times New Roman" w:eastAsia="Times New Roman" w:cs="Times New Roman"/>
          <w:sz w:val="24"/>
          <w:szCs w:val="24"/>
          <w:lang w:val="en-US"/>
        </w:rPr>
      </w:pPr>
      <w:r w:rsidRPr="13CE2AAB" w:rsidR="001B5C7E">
        <w:rPr>
          <w:rFonts w:ascii="Times New Roman" w:hAnsi="Times New Roman" w:eastAsia="Times New Roman" w:cs="Times New Roman"/>
          <w:sz w:val="24"/>
          <w:szCs w:val="24"/>
          <w:lang w:val="en-US"/>
        </w:rPr>
        <w:t xml:space="preserve">According to </w:t>
      </w:r>
      <w:commentRangeStart w:id="28"/>
      <w:r w:rsidRPr="13CE2AAB" w:rsidR="0B427A46">
        <w:rPr>
          <w:rFonts w:ascii="Times New Roman" w:hAnsi="Times New Roman" w:eastAsia="Times New Roman" w:cs="Times New Roman"/>
          <w:sz w:val="24"/>
          <w:szCs w:val="24"/>
          <w:lang w:val="en-US"/>
        </w:rPr>
        <w:t>Musediq</w:t>
      </w:r>
      <w:r w:rsidRPr="13CE2AAB" w:rsidR="0B427A46">
        <w:rPr>
          <w:rFonts w:ascii="Times New Roman" w:hAnsi="Times New Roman" w:eastAsia="Times New Roman" w:cs="Times New Roman"/>
          <w:sz w:val="24"/>
          <w:szCs w:val="24"/>
          <w:lang w:val="en-US"/>
        </w:rPr>
        <w:t xml:space="preserve"> (2022)</w:t>
      </w:r>
      <w:commentRangeEnd w:id="28"/>
      <w:r>
        <w:rPr>
          <w:rStyle w:val="CommentReference"/>
        </w:rPr>
        <w:commentReference w:id="28"/>
      </w:r>
      <w:r w:rsidRPr="13CE2AAB" w:rsidR="001B5C7E">
        <w:rPr>
          <w:rFonts w:ascii="Times New Roman" w:hAnsi="Times New Roman" w:eastAsia="Times New Roman" w:cs="Times New Roman"/>
          <w:sz w:val="24"/>
          <w:szCs w:val="24"/>
          <w:lang w:val="en-US"/>
        </w:rPr>
        <w:t xml:space="preserve">, the most formative, developmental years of a child’s life </w:t>
      </w:r>
      <w:r w:rsidRPr="13CE2AAB" w:rsidR="001B5C7E">
        <w:rPr>
          <w:rFonts w:ascii="Times New Roman" w:hAnsi="Times New Roman" w:eastAsia="Times New Roman" w:cs="Times New Roman"/>
          <w:sz w:val="24"/>
          <w:szCs w:val="24"/>
          <w:lang w:val="en-US"/>
        </w:rPr>
        <w:t>takes</w:t>
      </w:r>
      <w:r w:rsidRPr="13CE2AAB" w:rsidR="001B5C7E">
        <w:rPr>
          <w:rFonts w:ascii="Times New Roman" w:hAnsi="Times New Roman" w:eastAsia="Times New Roman" w:cs="Times New Roman"/>
          <w:sz w:val="24"/>
          <w:szCs w:val="24"/>
          <w:lang w:val="en-US"/>
        </w:rPr>
        <w:t xml:space="preserve"> place between 0 and 8 years old. However, a 2024 Gallup Panel poll found that while most LGBTQ+ self-identifying adults knew they were LGBTQ+ when they were young, most LGBTQ+ adults - around 57% - come out by the age of 22 (McCarthy &amp; Yi</w:t>
      </w:r>
      <w:r w:rsidRPr="13CE2AAB" w:rsidR="28093237">
        <w:rPr>
          <w:rFonts w:ascii="Times New Roman" w:hAnsi="Times New Roman" w:eastAsia="Times New Roman" w:cs="Times New Roman"/>
          <w:sz w:val="24"/>
          <w:szCs w:val="24"/>
          <w:lang w:val="en-US"/>
        </w:rPr>
        <w:t>,</w:t>
      </w:r>
      <w:r w:rsidRPr="13CE2AAB" w:rsidR="001B5C7E">
        <w:rPr>
          <w:rFonts w:ascii="Times New Roman" w:hAnsi="Times New Roman" w:eastAsia="Times New Roman" w:cs="Times New Roman"/>
          <w:sz w:val="24"/>
          <w:szCs w:val="24"/>
          <w:lang w:val="en-US"/>
        </w:rPr>
        <w:t xml:space="preserve"> 2024). Coming to full acceptance </w:t>
      </w:r>
      <w:r w:rsidRPr="13CE2AAB" w:rsidR="001B5C7E">
        <w:rPr>
          <w:rFonts w:ascii="Times New Roman" w:hAnsi="Times New Roman" w:eastAsia="Times New Roman" w:cs="Times New Roman"/>
          <w:sz w:val="24"/>
          <w:szCs w:val="24"/>
          <w:lang w:val="en-US"/>
        </w:rPr>
        <w:t>with</w:t>
      </w:r>
      <w:r w:rsidRPr="13CE2AAB" w:rsidR="001B5C7E">
        <w:rPr>
          <w:rFonts w:ascii="Times New Roman" w:hAnsi="Times New Roman" w:eastAsia="Times New Roman" w:cs="Times New Roman"/>
          <w:sz w:val="24"/>
          <w:szCs w:val="24"/>
          <w:lang w:val="en-US"/>
        </w:rPr>
        <w:t xml:space="preserve"> one’s sexuality at 22, </w:t>
      </w:r>
      <w:commentRangeStart w:id="29"/>
      <w:r w:rsidRPr="13CE2AAB" w:rsidR="001B5C7E">
        <w:rPr>
          <w:rFonts w:ascii="Times New Roman" w:hAnsi="Times New Roman" w:eastAsia="Times New Roman" w:cs="Times New Roman"/>
          <w:sz w:val="24"/>
          <w:szCs w:val="24"/>
          <w:lang w:val="en-US"/>
        </w:rPr>
        <w:t>a</w:t>
      </w:r>
      <w:r w:rsidRPr="13CE2AAB" w:rsidR="7D3A9514">
        <w:rPr>
          <w:rFonts w:ascii="Times New Roman" w:hAnsi="Times New Roman" w:eastAsia="Times New Roman" w:cs="Times New Roman"/>
          <w:sz w:val="24"/>
          <w:szCs w:val="24"/>
          <w:lang w:val="en-US"/>
        </w:rPr>
        <w:t xml:space="preserve">fter </w:t>
      </w:r>
      <w:r w:rsidRPr="13CE2AAB" w:rsidR="7D3A9514">
        <w:rPr>
          <w:rFonts w:ascii="Times New Roman" w:hAnsi="Times New Roman" w:eastAsia="Times New Roman" w:cs="Times New Roman"/>
          <w:sz w:val="24"/>
          <w:szCs w:val="24"/>
          <w:lang w:val="en-US"/>
        </w:rPr>
        <w:t xml:space="preserve">perhaps </w:t>
      </w:r>
      <w:r w:rsidRPr="13CE2AAB" w:rsidR="001B5C7E">
        <w:rPr>
          <w:rFonts w:ascii="Times New Roman" w:hAnsi="Times New Roman" w:eastAsia="Times New Roman" w:cs="Times New Roman"/>
          <w:sz w:val="24"/>
          <w:szCs w:val="24"/>
          <w:lang w:val="en-US"/>
        </w:rPr>
        <w:t>spending</w:t>
      </w:r>
      <w:r w:rsidRPr="13CE2AAB" w:rsidR="001B5C7E">
        <w:rPr>
          <w:rFonts w:ascii="Times New Roman" w:hAnsi="Times New Roman" w:eastAsia="Times New Roman" w:cs="Times New Roman"/>
          <w:sz w:val="24"/>
          <w:szCs w:val="24"/>
          <w:lang w:val="en-US"/>
        </w:rPr>
        <w:t xml:space="preserve"> </w:t>
      </w:r>
      <w:r w:rsidRPr="13CE2AAB" w:rsidR="7CAA47C0">
        <w:rPr>
          <w:rFonts w:ascii="Times New Roman" w:hAnsi="Times New Roman" w:eastAsia="Times New Roman" w:cs="Times New Roman"/>
          <w:sz w:val="24"/>
          <w:szCs w:val="24"/>
          <w:lang w:val="en-US"/>
        </w:rPr>
        <w:t>more than a</w:t>
      </w:r>
      <w:r w:rsidRPr="13CE2AAB" w:rsidR="001B5C7E">
        <w:rPr>
          <w:rFonts w:ascii="Times New Roman" w:hAnsi="Times New Roman" w:eastAsia="Times New Roman" w:cs="Times New Roman"/>
          <w:sz w:val="24"/>
          <w:szCs w:val="24"/>
          <w:lang w:val="en-US"/>
        </w:rPr>
        <w:t xml:space="preserve"> decade </w:t>
      </w:r>
      <w:commentRangeEnd w:id="29"/>
      <w:r>
        <w:rPr>
          <w:rStyle w:val="CommentReference"/>
        </w:rPr>
        <w:commentReference w:id="29"/>
      </w:r>
      <w:r w:rsidRPr="13CE2AAB" w:rsidR="001B5C7E">
        <w:rPr>
          <w:rFonts w:ascii="Times New Roman" w:hAnsi="Times New Roman" w:eastAsia="Times New Roman" w:cs="Times New Roman"/>
          <w:sz w:val="24"/>
          <w:szCs w:val="24"/>
          <w:lang w:val="en-US"/>
        </w:rPr>
        <w:t xml:space="preserve">concealing one’s identity, leaves a </w:t>
      </w:r>
      <w:r w:rsidRPr="13CE2AAB" w:rsidR="001B5C7E">
        <w:rPr>
          <w:rFonts w:ascii="Times New Roman" w:hAnsi="Times New Roman" w:eastAsia="Times New Roman" w:cs="Times New Roman"/>
          <w:sz w:val="24"/>
          <w:szCs w:val="24"/>
          <w:lang w:val="en-US"/>
        </w:rPr>
        <w:t>rather wide</w:t>
      </w:r>
      <w:r w:rsidRPr="13CE2AAB" w:rsidR="001B5C7E">
        <w:rPr>
          <w:rFonts w:ascii="Times New Roman" w:hAnsi="Times New Roman" w:eastAsia="Times New Roman" w:cs="Times New Roman"/>
          <w:sz w:val="24"/>
          <w:szCs w:val="24"/>
          <w:lang w:val="en-US"/>
        </w:rPr>
        <w:t xml:space="preserve"> window of time for adolescents to grapple and struggle with their sexual orientation. </w:t>
      </w:r>
    </w:p>
    <w:p w:rsidR="00A4140B" w:rsidP="13CE2AAB" w:rsidRDefault="001B5C7E" w14:paraId="7AD3B2BB" w14:textId="61339426">
      <w:pPr>
        <w:pStyle w:val="Normal"/>
        <w:suppressLineNumbers w:val="0"/>
        <w:bidi w:val="0"/>
        <w:spacing w:before="0" w:beforeAutospacing="off" w:after="0" w:afterAutospacing="off" w:line="480" w:lineRule="auto"/>
        <w:ind w:left="0" w:right="0" w:firstLine="720"/>
        <w:jc w:val="left"/>
        <w:rPr>
          <w:rFonts w:ascii="Times New Roman" w:hAnsi="Times New Roman" w:eastAsia="Times New Roman" w:cs="Times New Roman"/>
          <w:sz w:val="24"/>
          <w:szCs w:val="24"/>
          <w:lang w:val="en-US"/>
        </w:rPr>
      </w:pPr>
      <w:r w:rsidRPr="13CE2AAB" w:rsidR="001B5C7E">
        <w:rPr>
          <w:rFonts w:ascii="Times New Roman" w:hAnsi="Times New Roman" w:eastAsia="Times New Roman" w:cs="Times New Roman"/>
          <w:sz w:val="24"/>
          <w:szCs w:val="24"/>
          <w:lang w:val="en-US"/>
        </w:rPr>
        <w:t xml:space="preserve">As discussed in the </w:t>
      </w:r>
      <w:r w:rsidRPr="13CE2AAB" w:rsidR="001B5C7E">
        <w:rPr>
          <w:rFonts w:ascii="Times New Roman" w:hAnsi="Times New Roman" w:eastAsia="Times New Roman" w:cs="Times New Roman"/>
          <w:sz w:val="24"/>
          <w:szCs w:val="24"/>
          <w:lang w:val="en-US"/>
        </w:rPr>
        <w:t>previous</w:t>
      </w:r>
      <w:r w:rsidRPr="13CE2AAB" w:rsidR="001B5C7E">
        <w:rPr>
          <w:rFonts w:ascii="Times New Roman" w:hAnsi="Times New Roman" w:eastAsia="Times New Roman" w:cs="Times New Roman"/>
          <w:sz w:val="24"/>
          <w:szCs w:val="24"/>
          <w:lang w:val="en-US"/>
        </w:rPr>
        <w:t xml:space="preserve"> section, institutions </w:t>
      </w:r>
      <w:r w:rsidRPr="13CE2AAB" w:rsidR="001B5C7E">
        <w:rPr>
          <w:rFonts w:ascii="Times New Roman" w:hAnsi="Times New Roman" w:eastAsia="Times New Roman" w:cs="Times New Roman"/>
          <w:sz w:val="24"/>
          <w:szCs w:val="24"/>
          <w:lang w:val="en-US"/>
        </w:rPr>
        <w:t>disseminate</w:t>
      </w:r>
      <w:r w:rsidRPr="13CE2AAB" w:rsidR="001B5C7E">
        <w:rPr>
          <w:rFonts w:ascii="Times New Roman" w:hAnsi="Times New Roman" w:eastAsia="Times New Roman" w:cs="Times New Roman"/>
          <w:sz w:val="24"/>
          <w:szCs w:val="24"/>
          <w:lang w:val="en-US"/>
        </w:rPr>
        <w:t xml:space="preserve"> negative cultural norms, behaviors, and attitudes towards homosexuality, oftentimes resulting in internalized homophobia. Negative self-esteem is </w:t>
      </w:r>
      <w:r w:rsidRPr="13CE2AAB" w:rsidR="001B5C7E">
        <w:rPr>
          <w:rFonts w:ascii="Times New Roman" w:hAnsi="Times New Roman" w:eastAsia="Times New Roman" w:cs="Times New Roman"/>
          <w:sz w:val="24"/>
          <w:szCs w:val="24"/>
          <w:lang w:val="en-US"/>
        </w:rPr>
        <w:t>exacerbated</w:t>
      </w:r>
      <w:r w:rsidRPr="13CE2AAB" w:rsidR="001B5C7E">
        <w:rPr>
          <w:rFonts w:ascii="Times New Roman" w:hAnsi="Times New Roman" w:eastAsia="Times New Roman" w:cs="Times New Roman"/>
          <w:sz w:val="24"/>
          <w:szCs w:val="24"/>
          <w:lang w:val="en-US"/>
        </w:rPr>
        <w:t xml:space="preserve"> when one considers the </w:t>
      </w:r>
      <w:r w:rsidRPr="13CE2AAB" w:rsidR="001B5C7E">
        <w:rPr>
          <w:rFonts w:ascii="Times New Roman" w:hAnsi="Times New Roman" w:eastAsia="Times New Roman" w:cs="Times New Roman"/>
          <w:sz w:val="24"/>
          <w:szCs w:val="24"/>
          <w:lang w:val="en-US"/>
        </w:rPr>
        <w:t>various factors</w:t>
      </w:r>
      <w:r w:rsidRPr="13CE2AAB" w:rsidR="001B5C7E">
        <w:rPr>
          <w:rFonts w:ascii="Times New Roman" w:hAnsi="Times New Roman" w:eastAsia="Times New Roman" w:cs="Times New Roman"/>
          <w:sz w:val="24"/>
          <w:szCs w:val="24"/>
          <w:lang w:val="en-US"/>
        </w:rPr>
        <w:t xml:space="preserve"> by which children are socialized - family, friends, school, religion, mass media - that can perpetuate heterosexual norms and values, potentially resulting in feelings of displacement in society. </w:t>
      </w:r>
      <w:r w:rsidRPr="13CE2AAB" w:rsidR="64086BB9">
        <w:rPr>
          <w:rFonts w:ascii="Times New Roman" w:hAnsi="Times New Roman" w:eastAsia="Times New Roman" w:cs="Times New Roman"/>
          <w:sz w:val="24"/>
          <w:szCs w:val="24"/>
          <w:lang w:val="en-US"/>
        </w:rPr>
        <w:t xml:space="preserve">Sociologists and psychologists have coined the term “heteronormativity” </w:t>
      </w:r>
      <w:r w:rsidRPr="13CE2AAB" w:rsidR="43187948">
        <w:rPr>
          <w:rFonts w:ascii="Times New Roman" w:hAnsi="Times New Roman" w:eastAsia="Times New Roman" w:cs="Times New Roman"/>
          <w:sz w:val="24"/>
          <w:szCs w:val="24"/>
          <w:lang w:val="en-US"/>
        </w:rPr>
        <w:t xml:space="preserve">where such socialization factors dictate </w:t>
      </w:r>
      <w:r w:rsidRPr="13CE2AAB" w:rsidR="6FA74786">
        <w:rPr>
          <w:rFonts w:ascii="Times New Roman" w:hAnsi="Times New Roman" w:eastAsia="Times New Roman" w:cs="Times New Roman"/>
          <w:sz w:val="24"/>
          <w:szCs w:val="24"/>
          <w:lang w:val="en-US"/>
        </w:rPr>
        <w:t>what “</w:t>
      </w:r>
      <w:r w:rsidRPr="13CE2AAB" w:rsidR="64086BB9">
        <w:rPr>
          <w:rFonts w:ascii="Times New Roman" w:hAnsi="Times New Roman" w:eastAsia="Times New Roman" w:cs="Times New Roman"/>
          <w:sz w:val="24"/>
          <w:szCs w:val="24"/>
          <w:lang w:val="en-US"/>
        </w:rPr>
        <w:t>normal</w:t>
      </w:r>
      <w:r w:rsidRPr="13CE2AAB" w:rsidR="06DF7CA1">
        <w:rPr>
          <w:rFonts w:ascii="Times New Roman" w:hAnsi="Times New Roman" w:eastAsia="Times New Roman" w:cs="Times New Roman"/>
          <w:sz w:val="24"/>
          <w:szCs w:val="24"/>
          <w:lang w:val="en-US"/>
        </w:rPr>
        <w:t>”</w:t>
      </w:r>
      <w:r w:rsidRPr="13CE2AAB" w:rsidR="64086BB9">
        <w:rPr>
          <w:rFonts w:ascii="Times New Roman" w:hAnsi="Times New Roman" w:eastAsia="Times New Roman" w:cs="Times New Roman"/>
          <w:sz w:val="24"/>
          <w:szCs w:val="24"/>
          <w:lang w:val="en-US"/>
        </w:rPr>
        <w:t xml:space="preserve"> sexual behavior </w:t>
      </w:r>
      <w:r w:rsidRPr="13CE2AAB" w:rsidR="433DDA43">
        <w:rPr>
          <w:rFonts w:ascii="Times New Roman" w:hAnsi="Times New Roman" w:eastAsia="Times New Roman" w:cs="Times New Roman"/>
          <w:sz w:val="24"/>
          <w:szCs w:val="24"/>
          <w:lang w:val="en-US"/>
        </w:rPr>
        <w:t>is</w:t>
      </w:r>
      <w:r w:rsidRPr="13CE2AAB" w:rsidR="469661B6">
        <w:rPr>
          <w:rFonts w:ascii="Times New Roman" w:hAnsi="Times New Roman" w:eastAsia="Times New Roman" w:cs="Times New Roman"/>
          <w:sz w:val="24"/>
          <w:szCs w:val="24"/>
          <w:lang w:val="en-US"/>
        </w:rPr>
        <w:t xml:space="preserve"> and embed binary gendered roles in human relationships </w:t>
      </w:r>
      <w:r w:rsidRPr="13CE2AAB" w:rsidR="469661B6">
        <w:rPr>
          <w:rFonts w:ascii="Times New Roman" w:hAnsi="Times New Roman" w:eastAsia="Times New Roman" w:cs="Times New Roman"/>
          <w:sz w:val="24"/>
          <w:szCs w:val="24"/>
          <w:lang w:val="en-US"/>
        </w:rPr>
        <w:t>(</w:t>
      </w:r>
      <w:r w:rsidRPr="13CE2AAB" w:rsidR="469661B6">
        <w:rPr>
          <w:rFonts w:ascii="Times New Roman" w:hAnsi="Times New Roman" w:eastAsia="Times New Roman" w:cs="Times New Roman"/>
          <w:sz w:val="24"/>
          <w:szCs w:val="24"/>
          <w:lang w:val="en-US"/>
        </w:rPr>
        <w:t>APA, 2023</w:t>
      </w:r>
      <w:r w:rsidRPr="13CE2AAB" w:rsidR="469661B6">
        <w:rPr>
          <w:rFonts w:ascii="Times New Roman" w:hAnsi="Times New Roman" w:eastAsia="Times New Roman" w:cs="Times New Roman"/>
          <w:sz w:val="24"/>
          <w:szCs w:val="24"/>
          <w:lang w:val="en-US"/>
        </w:rPr>
        <w:t xml:space="preserve">). </w:t>
      </w:r>
      <w:r w:rsidRPr="13CE2AAB" w:rsidR="001B5C7E">
        <w:rPr>
          <w:rFonts w:ascii="Times New Roman" w:hAnsi="Times New Roman" w:eastAsia="Times New Roman" w:cs="Times New Roman"/>
          <w:sz w:val="24"/>
          <w:szCs w:val="24"/>
          <w:lang w:val="en-US"/>
        </w:rPr>
        <w:t xml:space="preserve">We are constantly exposed to </w:t>
      </w:r>
      <w:commentRangeStart w:id="30"/>
      <w:r w:rsidRPr="13CE2AAB" w:rsidR="001B5C7E">
        <w:rPr>
          <w:rFonts w:ascii="Times New Roman" w:hAnsi="Times New Roman" w:eastAsia="Times New Roman" w:cs="Times New Roman"/>
          <w:sz w:val="24"/>
          <w:szCs w:val="24"/>
          <w:lang w:val="en-US"/>
        </w:rPr>
        <w:t xml:space="preserve">heteronormative </w:t>
      </w:r>
      <w:commentRangeEnd w:id="30"/>
      <w:r>
        <w:rPr>
          <w:rStyle w:val="CommentReference"/>
        </w:rPr>
        <w:commentReference w:id="30"/>
      </w:r>
      <w:r w:rsidRPr="13CE2AAB" w:rsidR="001B5C7E">
        <w:rPr>
          <w:rFonts w:ascii="Times New Roman" w:hAnsi="Times New Roman" w:eastAsia="Times New Roman" w:cs="Times New Roman"/>
          <w:sz w:val="24"/>
          <w:szCs w:val="24"/>
          <w:lang w:val="en-US"/>
        </w:rPr>
        <w:t xml:space="preserve">messaging and behavioral expectations through these agents of socialization. Gansen (2017) examined what she called “gender sexual socialization” by conducting ethnographic data from preschools - during one of the most crucial years of development for a child’s life as previously mentioned. Gansen (2017) found that through interactions between peers and teachers, children were both </w:t>
      </w:r>
      <w:r w:rsidRPr="13CE2AAB" w:rsidR="001B5C7E">
        <w:rPr>
          <w:rFonts w:ascii="Times New Roman" w:hAnsi="Times New Roman" w:eastAsia="Times New Roman" w:cs="Times New Roman"/>
          <w:i w:val="1"/>
          <w:iCs w:val="1"/>
          <w:sz w:val="24"/>
          <w:szCs w:val="24"/>
          <w:lang w:val="en-US"/>
        </w:rPr>
        <w:t xml:space="preserve">learning </w:t>
      </w:r>
      <w:r w:rsidRPr="13CE2AAB" w:rsidR="001B5C7E">
        <w:rPr>
          <w:rFonts w:ascii="Times New Roman" w:hAnsi="Times New Roman" w:eastAsia="Times New Roman" w:cs="Times New Roman"/>
          <w:sz w:val="24"/>
          <w:szCs w:val="24"/>
          <w:lang w:val="en-US"/>
        </w:rPr>
        <w:t xml:space="preserve">and </w:t>
      </w:r>
      <w:r w:rsidRPr="13CE2AAB" w:rsidR="001B5C7E">
        <w:rPr>
          <w:rFonts w:ascii="Times New Roman" w:hAnsi="Times New Roman" w:eastAsia="Times New Roman" w:cs="Times New Roman"/>
          <w:i w:val="1"/>
          <w:iCs w:val="1"/>
          <w:sz w:val="24"/>
          <w:szCs w:val="24"/>
          <w:lang w:val="en-US"/>
        </w:rPr>
        <w:t xml:space="preserve">reproducing </w:t>
      </w:r>
      <w:r w:rsidRPr="13CE2AAB" w:rsidR="001B5C7E">
        <w:rPr>
          <w:rFonts w:ascii="Times New Roman" w:hAnsi="Times New Roman" w:eastAsia="Times New Roman" w:cs="Times New Roman"/>
          <w:sz w:val="24"/>
          <w:szCs w:val="24"/>
          <w:lang w:val="en-US"/>
        </w:rPr>
        <w:t>heteronormative cultural norms, attitudes, and behaviors. Young boys at the schools, for example, were</w:t>
      </w:r>
      <w:r w:rsidRPr="13CE2AAB" w:rsidR="001B5C7E">
        <w:rPr>
          <w:rFonts w:ascii="Times New Roman" w:hAnsi="Times New Roman" w:eastAsia="Times New Roman" w:cs="Times New Roman"/>
          <w:sz w:val="24"/>
          <w:szCs w:val="24"/>
          <w:lang w:val="en-US"/>
        </w:rPr>
        <w:t xml:space="preserve"> questioned </w:t>
      </w:r>
      <w:r w:rsidRPr="13CE2AAB" w:rsidR="5240BE02">
        <w:rPr>
          <w:rFonts w:ascii="Times New Roman" w:hAnsi="Times New Roman" w:eastAsia="Times New Roman" w:cs="Times New Roman"/>
          <w:sz w:val="24"/>
          <w:szCs w:val="24"/>
          <w:lang w:val="en-US"/>
        </w:rPr>
        <w:t>about</w:t>
      </w:r>
      <w:r w:rsidRPr="13CE2AAB" w:rsidR="001B5C7E">
        <w:rPr>
          <w:rFonts w:ascii="Times New Roman" w:hAnsi="Times New Roman" w:eastAsia="Times New Roman" w:cs="Times New Roman"/>
          <w:sz w:val="24"/>
          <w:szCs w:val="24"/>
          <w:lang w:val="en-US"/>
        </w:rPr>
        <w:t xml:space="preserve"> any crushes on girls in school they might </w:t>
      </w:r>
      <w:r w:rsidRPr="13CE2AAB" w:rsidR="36323428">
        <w:rPr>
          <w:rFonts w:ascii="Times New Roman" w:hAnsi="Times New Roman" w:eastAsia="Times New Roman" w:cs="Times New Roman"/>
          <w:sz w:val="24"/>
          <w:szCs w:val="24"/>
          <w:lang w:val="en-US"/>
        </w:rPr>
        <w:t>have and</w:t>
      </w:r>
      <w:r w:rsidRPr="13CE2AAB" w:rsidR="001B5C7E">
        <w:rPr>
          <w:rFonts w:ascii="Times New Roman" w:hAnsi="Times New Roman" w:eastAsia="Times New Roman" w:cs="Times New Roman"/>
          <w:sz w:val="24"/>
          <w:szCs w:val="24"/>
          <w:lang w:val="en-US"/>
        </w:rPr>
        <w:t xml:space="preserve"> were seldom scolded for showing their private parts. While girls were also playfully engaged in “crush” talks that reinforced heteronormative societal expectations of relationships, girls were often reprimanded and disciplined for showing their private parts. During play time, girls are given dolls, while boys are given action figures or toy trucks - the results of cognitive socialization of how we expect girls versus boys to play and act.</w:t>
      </w:r>
      <w:r w:rsidRPr="13CE2AAB" w:rsidR="001B5C7E">
        <w:rPr>
          <w:rFonts w:ascii="Times New Roman" w:hAnsi="Times New Roman" w:eastAsia="Times New Roman" w:cs="Times New Roman"/>
          <w:sz w:val="24"/>
          <w:szCs w:val="24"/>
          <w:lang w:val="en-US"/>
        </w:rPr>
        <w:t xml:space="preserve"> </w:t>
      </w:r>
    </w:p>
    <w:p w:rsidR="001B5C7E" w:rsidP="13CE2AAB" w:rsidRDefault="001B5C7E" w14:paraId="490A2C46" w14:textId="5E0C2450">
      <w:pPr>
        <w:pStyle w:val="Normal"/>
        <w:suppressLineNumbers w:val="0"/>
        <w:bidi w:val="0"/>
        <w:spacing w:before="0" w:beforeAutospacing="off" w:after="0" w:afterAutospacing="off" w:line="480" w:lineRule="auto"/>
        <w:ind w:left="0" w:right="0" w:firstLine="720"/>
        <w:jc w:val="left"/>
        <w:rPr>
          <w:rFonts w:ascii="Times New Roman" w:hAnsi="Times New Roman" w:eastAsia="Times New Roman" w:cs="Times New Roman"/>
          <w:sz w:val="24"/>
          <w:szCs w:val="24"/>
        </w:rPr>
      </w:pPr>
      <w:r w:rsidRPr="13CE2AAB" w:rsidR="001B5C7E">
        <w:rPr>
          <w:rFonts w:ascii="Times New Roman" w:hAnsi="Times New Roman" w:eastAsia="Times New Roman" w:cs="Times New Roman"/>
          <w:sz w:val="24"/>
          <w:szCs w:val="24"/>
        </w:rPr>
        <w:t xml:space="preserve">Additionally, teachers - through facilitative, restrictive, disruptive, and passive approaches - inadvertently prescribe a gendered social structure/hierarchy, in which boys and girls not only construct and perform their own identities of what is “masculine” and “feminine,” but also mold their </w:t>
      </w:r>
      <w:r w:rsidRPr="13CE2AAB" w:rsidR="001B5C7E">
        <w:rPr>
          <w:rFonts w:ascii="Times New Roman" w:hAnsi="Times New Roman" w:eastAsia="Times New Roman" w:cs="Times New Roman"/>
          <w:i w:val="1"/>
          <w:iCs w:val="1"/>
          <w:sz w:val="24"/>
          <w:szCs w:val="24"/>
        </w:rPr>
        <w:t xml:space="preserve">own </w:t>
      </w:r>
      <w:r w:rsidRPr="13CE2AAB" w:rsidR="001B5C7E">
        <w:rPr>
          <w:rFonts w:ascii="Times New Roman" w:hAnsi="Times New Roman" w:eastAsia="Times New Roman" w:cs="Times New Roman"/>
          <w:sz w:val="24"/>
          <w:szCs w:val="24"/>
        </w:rPr>
        <w:t xml:space="preserve">meanings and values we place on male versus female sexuality, and how such performances of behaviors may be status rewarding or status lowering depending on not only if gendered performances fell within heteronormative social norms and expectations, but depending on the approaches teachers took to set expectations of socially acceptable versus unacceptable behaviors. </w:t>
      </w:r>
      <w:r w:rsidRPr="13CE2AAB" w:rsidR="001B5C7E">
        <w:rPr>
          <w:rFonts w:ascii="Times New Roman" w:hAnsi="Times New Roman" w:eastAsia="Times New Roman" w:cs="Times New Roman"/>
          <w:sz w:val="24"/>
          <w:szCs w:val="24"/>
        </w:rPr>
        <w:t xml:space="preserve">Gansen (2017) underlines the importance of including conversations and lessons on consent and fostering relationships based on safety and </w:t>
      </w:r>
      <w:r w:rsidRPr="13CE2AAB" w:rsidR="001B5C7E">
        <w:rPr>
          <w:rFonts w:ascii="Times New Roman" w:hAnsi="Times New Roman" w:eastAsia="Times New Roman" w:cs="Times New Roman"/>
          <w:sz w:val="24"/>
          <w:szCs w:val="24"/>
        </w:rPr>
        <w:t xml:space="preserve">respect in early adolescent classroom </w:t>
      </w:r>
      <w:commentRangeStart w:id="31"/>
      <w:r w:rsidRPr="13CE2AAB" w:rsidR="001B5C7E">
        <w:rPr>
          <w:rFonts w:ascii="Times New Roman" w:hAnsi="Times New Roman" w:eastAsia="Times New Roman" w:cs="Times New Roman"/>
          <w:sz w:val="24"/>
          <w:szCs w:val="24"/>
        </w:rPr>
        <w:t>settings.</w:t>
      </w:r>
      <w:r w:rsidRPr="13CE2AAB" w:rsidR="1B4BD210">
        <w:rPr>
          <w:rFonts w:ascii="Times New Roman" w:hAnsi="Times New Roman" w:eastAsia="Times New Roman" w:cs="Times New Roman"/>
          <w:sz w:val="24"/>
          <w:szCs w:val="24"/>
        </w:rPr>
        <w:t xml:space="preserve"> Lamentably, Gansen’s work </w:t>
      </w:r>
      <w:r w:rsidRPr="13CE2AAB" w:rsidR="390BF546">
        <w:rPr>
          <w:rFonts w:ascii="Times New Roman" w:hAnsi="Times New Roman" w:eastAsia="Times New Roman" w:cs="Times New Roman"/>
          <w:sz w:val="24"/>
          <w:szCs w:val="24"/>
        </w:rPr>
        <w:t xml:space="preserve">additionally </w:t>
      </w:r>
      <w:r w:rsidRPr="13CE2AAB" w:rsidR="55E8B8AC">
        <w:rPr>
          <w:rFonts w:ascii="Times New Roman" w:hAnsi="Times New Roman" w:eastAsia="Times New Roman" w:cs="Times New Roman"/>
          <w:sz w:val="24"/>
          <w:szCs w:val="24"/>
        </w:rPr>
        <w:t xml:space="preserve">accentuates the complications </w:t>
      </w:r>
      <w:r w:rsidRPr="13CE2AAB" w:rsidR="53131CBD">
        <w:rPr>
          <w:rFonts w:ascii="Times New Roman" w:hAnsi="Times New Roman" w:eastAsia="Times New Roman" w:cs="Times New Roman"/>
          <w:sz w:val="24"/>
          <w:szCs w:val="24"/>
        </w:rPr>
        <w:t>that arise with mandating prescribed gender norms and roles on children who are already</w:t>
      </w:r>
      <w:r w:rsidRPr="13CE2AAB" w:rsidR="10634A8C">
        <w:rPr>
          <w:rFonts w:ascii="Times New Roman" w:hAnsi="Times New Roman" w:eastAsia="Times New Roman" w:cs="Times New Roman"/>
          <w:sz w:val="24"/>
          <w:szCs w:val="24"/>
        </w:rPr>
        <w:t xml:space="preserve"> endowed with </w:t>
      </w:r>
      <w:r w:rsidRPr="13CE2AAB" w:rsidR="2B88CB7E">
        <w:rPr>
          <w:rFonts w:ascii="Times New Roman" w:hAnsi="Times New Roman" w:eastAsia="Times New Roman" w:cs="Times New Roman"/>
          <w:sz w:val="24"/>
          <w:szCs w:val="24"/>
        </w:rPr>
        <w:t>heightened</w:t>
      </w:r>
      <w:r w:rsidRPr="13CE2AAB" w:rsidR="53131CBD">
        <w:rPr>
          <w:rFonts w:ascii="Times New Roman" w:hAnsi="Times New Roman" w:eastAsia="Times New Roman" w:cs="Times New Roman"/>
          <w:sz w:val="24"/>
          <w:szCs w:val="24"/>
        </w:rPr>
        <w:t xml:space="preserve"> impressionab</w:t>
      </w:r>
      <w:r w:rsidRPr="13CE2AAB" w:rsidR="419E4157">
        <w:rPr>
          <w:rFonts w:ascii="Times New Roman" w:hAnsi="Times New Roman" w:eastAsia="Times New Roman" w:cs="Times New Roman"/>
          <w:sz w:val="24"/>
          <w:szCs w:val="24"/>
        </w:rPr>
        <w:t>ility</w:t>
      </w:r>
      <w:r w:rsidRPr="13CE2AAB" w:rsidR="784AA0F5">
        <w:rPr>
          <w:rFonts w:ascii="Times New Roman" w:hAnsi="Times New Roman" w:eastAsia="Times New Roman" w:cs="Times New Roman"/>
          <w:sz w:val="24"/>
          <w:szCs w:val="24"/>
        </w:rPr>
        <w:t xml:space="preserve"> in such a developmental stage in their lives. Although </w:t>
      </w:r>
      <w:r w:rsidRPr="13CE2AAB" w:rsidR="7BF3A8BA">
        <w:rPr>
          <w:rFonts w:ascii="Times New Roman" w:hAnsi="Times New Roman" w:eastAsia="Times New Roman" w:cs="Times New Roman"/>
          <w:sz w:val="24"/>
          <w:szCs w:val="24"/>
        </w:rPr>
        <w:t xml:space="preserve">progress has been made in homosexual </w:t>
      </w:r>
      <w:r w:rsidRPr="13CE2AAB" w:rsidR="54B19D06">
        <w:rPr>
          <w:rFonts w:ascii="Times New Roman" w:hAnsi="Times New Roman" w:eastAsia="Times New Roman" w:cs="Times New Roman"/>
          <w:sz w:val="24"/>
          <w:szCs w:val="24"/>
        </w:rPr>
        <w:t xml:space="preserve">civil rights and liberties, </w:t>
      </w:r>
      <w:r w:rsidRPr="13CE2AAB" w:rsidR="384EE118">
        <w:rPr>
          <w:rFonts w:ascii="Times New Roman" w:hAnsi="Times New Roman" w:eastAsia="Times New Roman" w:cs="Times New Roman"/>
          <w:sz w:val="24"/>
          <w:szCs w:val="24"/>
        </w:rPr>
        <w:t xml:space="preserve">school districts across the country continue to be contested on how to teach sensitive subjects on gender and sexuality appropriately to children. </w:t>
      </w:r>
      <w:r w:rsidRPr="13CE2AAB" w:rsidR="2352FE1B">
        <w:rPr>
          <w:rFonts w:ascii="Times New Roman" w:hAnsi="Times New Roman" w:eastAsia="Times New Roman" w:cs="Times New Roman"/>
          <w:sz w:val="24"/>
          <w:szCs w:val="24"/>
        </w:rPr>
        <w:t xml:space="preserve">While school topics discussing topics like African American or women’s history have been taught in curriculum </w:t>
      </w:r>
      <w:r w:rsidRPr="13CE2AAB" w:rsidR="221A400D">
        <w:rPr>
          <w:rFonts w:ascii="Times New Roman" w:hAnsi="Times New Roman" w:eastAsia="Times New Roman" w:cs="Times New Roman"/>
          <w:sz w:val="24"/>
          <w:szCs w:val="24"/>
        </w:rPr>
        <w:t>for a longer time</w:t>
      </w:r>
      <w:r w:rsidRPr="13CE2AAB" w:rsidR="2F367A1F">
        <w:rPr>
          <w:rFonts w:ascii="Times New Roman" w:hAnsi="Times New Roman" w:eastAsia="Times New Roman" w:cs="Times New Roman"/>
          <w:sz w:val="24"/>
          <w:szCs w:val="24"/>
        </w:rPr>
        <w:t xml:space="preserve">, LGBTQ+ history and subject matter has only recently entered the public </w:t>
      </w:r>
      <w:r w:rsidRPr="13CE2AAB" w:rsidR="3E37EE13">
        <w:rPr>
          <w:rFonts w:ascii="Times New Roman" w:hAnsi="Times New Roman" w:eastAsia="Times New Roman" w:cs="Times New Roman"/>
          <w:sz w:val="24"/>
          <w:szCs w:val="24"/>
        </w:rPr>
        <w:t>sphere</w:t>
      </w:r>
      <w:r w:rsidRPr="13CE2AAB" w:rsidR="5C3E3536">
        <w:rPr>
          <w:rFonts w:ascii="Times New Roman" w:hAnsi="Times New Roman" w:eastAsia="Times New Roman" w:cs="Times New Roman"/>
          <w:sz w:val="24"/>
          <w:szCs w:val="24"/>
        </w:rPr>
        <w:t xml:space="preserve">, at times with </w:t>
      </w:r>
      <w:commentRangeEnd w:id="31"/>
      <w:r>
        <w:rPr>
          <w:rStyle w:val="CommentReference"/>
        </w:rPr>
        <w:commentReference w:id="31"/>
      </w:r>
      <w:r w:rsidRPr="13CE2AAB" w:rsidR="496F5C0C">
        <w:rPr>
          <w:rFonts w:ascii="Times New Roman" w:hAnsi="Times New Roman" w:eastAsia="Times New Roman" w:cs="Times New Roman"/>
          <w:sz w:val="24"/>
          <w:szCs w:val="24"/>
        </w:rPr>
        <w:t>harsh resistance in the form of both parents and state legislation (Najarro, 2021).</w:t>
      </w:r>
      <w:r w:rsidRPr="13CE2AAB" w:rsidR="5DA0C623">
        <w:rPr>
          <w:rFonts w:ascii="Times New Roman" w:hAnsi="Times New Roman" w:eastAsia="Times New Roman" w:cs="Times New Roman"/>
          <w:sz w:val="24"/>
          <w:szCs w:val="24"/>
        </w:rPr>
        <w:t xml:space="preserve"> Additionally, the United States is home to a vast wealth of eth</w:t>
      </w:r>
      <w:r w:rsidRPr="13CE2AAB" w:rsidR="1111BA2A">
        <w:rPr>
          <w:rFonts w:ascii="Times New Roman" w:hAnsi="Times New Roman" w:eastAsia="Times New Roman" w:cs="Times New Roman"/>
          <w:sz w:val="24"/>
          <w:szCs w:val="24"/>
        </w:rPr>
        <w:t xml:space="preserve">nic and religious diversity, whose customs and beliefs on queerness may come into conflict with districts wishing to </w:t>
      </w:r>
      <w:r w:rsidRPr="13CE2AAB" w:rsidR="2B2A5862">
        <w:rPr>
          <w:rFonts w:ascii="Times New Roman" w:hAnsi="Times New Roman" w:eastAsia="Times New Roman" w:cs="Times New Roman"/>
          <w:sz w:val="24"/>
          <w:szCs w:val="24"/>
        </w:rPr>
        <w:t xml:space="preserve">implement LGBTQ+-related curriculum points </w:t>
      </w:r>
      <w:r w:rsidRPr="13CE2AAB" w:rsidR="392C4806">
        <w:rPr>
          <w:rFonts w:ascii="Times New Roman" w:hAnsi="Times New Roman" w:eastAsia="Times New Roman" w:cs="Times New Roman"/>
          <w:sz w:val="24"/>
          <w:szCs w:val="24"/>
        </w:rPr>
        <w:t xml:space="preserve">to foster understanding and empathy for questioning children. </w:t>
      </w:r>
      <w:r w:rsidRPr="13CE2AAB" w:rsidR="416B2C28">
        <w:rPr>
          <w:rFonts w:ascii="Times New Roman" w:hAnsi="Times New Roman" w:eastAsia="Times New Roman" w:cs="Times New Roman"/>
          <w:sz w:val="24"/>
          <w:szCs w:val="24"/>
        </w:rPr>
        <w:t>Ethnographic research comparing school environments and acceptance towards LGBTQ+ individuals</w:t>
      </w:r>
      <w:r w:rsidRPr="13CE2AAB" w:rsidR="16EF9D4D">
        <w:rPr>
          <w:rFonts w:ascii="Times New Roman" w:hAnsi="Times New Roman" w:eastAsia="Times New Roman" w:cs="Times New Roman"/>
          <w:sz w:val="24"/>
          <w:szCs w:val="24"/>
        </w:rPr>
        <w:t xml:space="preserve"> – b</w:t>
      </w:r>
      <w:r w:rsidRPr="13CE2AAB" w:rsidR="416B2C28">
        <w:rPr>
          <w:rFonts w:ascii="Times New Roman" w:hAnsi="Times New Roman" w:eastAsia="Times New Roman" w:cs="Times New Roman"/>
          <w:sz w:val="24"/>
          <w:szCs w:val="24"/>
        </w:rPr>
        <w:t>etween school districts that have</w:t>
      </w:r>
      <w:r w:rsidRPr="13CE2AAB" w:rsidR="03B9F455">
        <w:rPr>
          <w:rFonts w:ascii="Times New Roman" w:hAnsi="Times New Roman" w:eastAsia="Times New Roman" w:cs="Times New Roman"/>
          <w:sz w:val="24"/>
          <w:szCs w:val="24"/>
        </w:rPr>
        <w:t xml:space="preserve"> versus have not</w:t>
      </w:r>
      <w:r w:rsidRPr="13CE2AAB" w:rsidR="416B2C28">
        <w:rPr>
          <w:rFonts w:ascii="Times New Roman" w:hAnsi="Times New Roman" w:eastAsia="Times New Roman" w:cs="Times New Roman"/>
          <w:sz w:val="24"/>
          <w:szCs w:val="24"/>
        </w:rPr>
        <w:t xml:space="preserve"> implemented LGBTQ+-related curriculum</w:t>
      </w:r>
      <w:r w:rsidRPr="13CE2AAB" w:rsidR="6B9A6D19">
        <w:rPr>
          <w:rFonts w:ascii="Times New Roman" w:hAnsi="Times New Roman" w:eastAsia="Times New Roman" w:cs="Times New Roman"/>
          <w:sz w:val="24"/>
          <w:szCs w:val="24"/>
        </w:rPr>
        <w:t xml:space="preserve"> – should </w:t>
      </w:r>
      <w:r w:rsidRPr="13CE2AAB" w:rsidR="6DE4E62F">
        <w:rPr>
          <w:rFonts w:ascii="Times New Roman" w:hAnsi="Times New Roman" w:eastAsia="Times New Roman" w:cs="Times New Roman"/>
          <w:sz w:val="24"/>
          <w:szCs w:val="24"/>
        </w:rPr>
        <w:t>be conducted to understand the potential differences stemming from pedagogical tactics. This</w:t>
      </w:r>
      <w:r w:rsidRPr="13CE2AAB" w:rsidR="665F5812">
        <w:rPr>
          <w:rFonts w:ascii="Times New Roman" w:hAnsi="Times New Roman" w:eastAsia="Times New Roman" w:cs="Times New Roman"/>
          <w:sz w:val="24"/>
          <w:szCs w:val="24"/>
        </w:rPr>
        <w:t xml:space="preserve"> may also serve the added benefit of understanding</w:t>
      </w:r>
      <w:r w:rsidRPr="13CE2AAB" w:rsidR="39003E3D">
        <w:rPr>
          <w:rFonts w:ascii="Times New Roman" w:hAnsi="Times New Roman" w:eastAsia="Times New Roman" w:cs="Times New Roman"/>
          <w:sz w:val="24"/>
          <w:szCs w:val="24"/>
        </w:rPr>
        <w:t xml:space="preserve"> – among districts that did implement such curriculum</w:t>
      </w:r>
      <w:r w:rsidRPr="13CE2AAB" w:rsidR="0602FEA1">
        <w:rPr>
          <w:rFonts w:ascii="Times New Roman" w:hAnsi="Times New Roman" w:eastAsia="Times New Roman" w:cs="Times New Roman"/>
          <w:sz w:val="24"/>
          <w:szCs w:val="24"/>
        </w:rPr>
        <w:t xml:space="preserve"> that reported higher levels of LGBTQ+ acceptance</w:t>
      </w:r>
      <w:r w:rsidRPr="13CE2AAB" w:rsidR="39003E3D">
        <w:rPr>
          <w:rFonts w:ascii="Times New Roman" w:hAnsi="Times New Roman" w:eastAsia="Times New Roman" w:cs="Times New Roman"/>
          <w:sz w:val="24"/>
          <w:szCs w:val="24"/>
        </w:rPr>
        <w:t xml:space="preserve">, of what </w:t>
      </w:r>
      <w:r w:rsidRPr="13CE2AAB" w:rsidR="3C9C500A">
        <w:rPr>
          <w:rFonts w:ascii="Times New Roman" w:hAnsi="Times New Roman" w:eastAsia="Times New Roman" w:cs="Times New Roman"/>
          <w:sz w:val="24"/>
          <w:szCs w:val="24"/>
        </w:rPr>
        <w:t xml:space="preserve">types of curriculum content was taught that may be replicated among other districts. </w:t>
      </w:r>
      <w:r w:rsidRPr="13CE2AAB" w:rsidR="6EE1C122">
        <w:rPr>
          <w:rFonts w:ascii="Times New Roman" w:hAnsi="Times New Roman" w:eastAsia="Times New Roman" w:cs="Times New Roman"/>
          <w:sz w:val="24"/>
          <w:szCs w:val="24"/>
        </w:rPr>
        <w:t>Developing an understanding of LGBTQ+ history</w:t>
      </w:r>
      <w:r w:rsidRPr="13CE2AAB" w:rsidR="4BBFB7B7">
        <w:rPr>
          <w:rFonts w:ascii="Times New Roman" w:hAnsi="Times New Roman" w:eastAsia="Times New Roman" w:cs="Times New Roman"/>
          <w:sz w:val="24"/>
          <w:szCs w:val="24"/>
        </w:rPr>
        <w:t xml:space="preserve"> and psychology</w:t>
      </w:r>
      <w:r w:rsidRPr="13CE2AAB" w:rsidR="3EE2B69E">
        <w:rPr>
          <w:rFonts w:ascii="Times New Roman" w:hAnsi="Times New Roman" w:eastAsia="Times New Roman" w:cs="Times New Roman"/>
          <w:sz w:val="24"/>
          <w:szCs w:val="24"/>
        </w:rPr>
        <w:t xml:space="preserve"> - </w:t>
      </w:r>
      <w:r w:rsidRPr="13CE2AAB" w:rsidR="6EE1C122">
        <w:rPr>
          <w:rFonts w:ascii="Times New Roman" w:hAnsi="Times New Roman" w:eastAsia="Times New Roman" w:cs="Times New Roman"/>
          <w:sz w:val="24"/>
          <w:szCs w:val="24"/>
        </w:rPr>
        <w:t xml:space="preserve">how homosexuality </w:t>
      </w:r>
      <w:r w:rsidRPr="13CE2AAB" w:rsidR="63CD0A08">
        <w:rPr>
          <w:rFonts w:ascii="Times New Roman" w:hAnsi="Times New Roman" w:eastAsia="Times New Roman" w:cs="Times New Roman"/>
          <w:sz w:val="24"/>
          <w:szCs w:val="24"/>
        </w:rPr>
        <w:t>evolved from being seen as a pathology</w:t>
      </w:r>
      <w:r w:rsidRPr="13CE2AAB" w:rsidR="1F1953BC">
        <w:rPr>
          <w:rFonts w:ascii="Times New Roman" w:hAnsi="Times New Roman" w:eastAsia="Times New Roman" w:cs="Times New Roman"/>
          <w:sz w:val="24"/>
          <w:szCs w:val="24"/>
        </w:rPr>
        <w:t xml:space="preserve"> to the development of psychologic</w:t>
      </w:r>
      <w:r w:rsidRPr="13CE2AAB" w:rsidR="6038C22C">
        <w:rPr>
          <w:rFonts w:ascii="Times New Roman" w:hAnsi="Times New Roman" w:eastAsia="Times New Roman" w:cs="Times New Roman"/>
          <w:sz w:val="24"/>
          <w:szCs w:val="24"/>
        </w:rPr>
        <w:t>al theories addressing the negative mental health outcomes associated with homophobia</w:t>
      </w:r>
      <w:r w:rsidRPr="13CE2AAB" w:rsidR="31AA4C2A">
        <w:rPr>
          <w:rFonts w:ascii="Times New Roman" w:hAnsi="Times New Roman" w:eastAsia="Times New Roman" w:cs="Times New Roman"/>
          <w:sz w:val="24"/>
          <w:szCs w:val="24"/>
        </w:rPr>
        <w:t xml:space="preserve"> – will be crucial when creating an empathy-centered approach for adolescent educational curriculum.</w:t>
      </w:r>
    </w:p>
    <w:p w:rsidR="00A4140B" w:rsidRDefault="001B5C7E" w14:paraId="155644E1" w14:textId="77777777">
      <w:pPr>
        <w:spacing w:line="48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u w:val="single"/>
        </w:rPr>
        <w:t>Evolutions in the Field of Queer Psychology: From Freud to the Minority Stress Model</w:t>
      </w:r>
    </w:p>
    <w:p w:rsidR="00A4140B" w:rsidRDefault="001B5C7E" w14:paraId="299D33D2" w14:textId="33B454CE">
      <w:pPr>
        <w:spacing w:line="480" w:lineRule="auto"/>
        <w:ind w:firstLine="720"/>
        <w:rPr>
          <w:rFonts w:ascii="Times New Roman" w:hAnsi="Times New Roman" w:eastAsia="Times New Roman" w:cs="Times New Roman"/>
          <w:sz w:val="24"/>
          <w:szCs w:val="24"/>
        </w:rPr>
      </w:pPr>
      <w:r w:rsidRPr="13CE2AAB" w:rsidR="001B5C7E">
        <w:rPr>
          <w:rFonts w:ascii="Times New Roman" w:hAnsi="Times New Roman" w:eastAsia="Times New Roman" w:cs="Times New Roman"/>
          <w:sz w:val="24"/>
          <w:szCs w:val="24"/>
        </w:rPr>
        <w:t xml:space="preserve">Only in recent decades has further research been dedicated to understanding the psychology of those identifying as members of the LGBTQ+ community. As mentioned previously, </w:t>
      </w:r>
      <w:r w:rsidRPr="13CE2AAB" w:rsidR="001B5C7E">
        <w:rPr>
          <w:rFonts w:ascii="Times New Roman" w:hAnsi="Times New Roman" w:eastAsia="Times New Roman" w:cs="Times New Roman"/>
          <w:sz w:val="24"/>
          <w:szCs w:val="24"/>
        </w:rPr>
        <w:t>institutional</w:t>
      </w:r>
      <w:r w:rsidRPr="13CE2AAB" w:rsidR="001B5C7E">
        <w:rPr>
          <w:rFonts w:ascii="Times New Roman" w:hAnsi="Times New Roman" w:eastAsia="Times New Roman" w:cs="Times New Roman"/>
          <w:sz w:val="24"/>
          <w:szCs w:val="24"/>
        </w:rPr>
        <w:t xml:space="preserve"> and internalized homophobia generates negative cultural norms, behaviors, and attitudes towards gay men; such negative cultural attitudes have also </w:t>
      </w:r>
      <w:r w:rsidRPr="13CE2AAB" w:rsidR="001B5C7E">
        <w:rPr>
          <w:rFonts w:ascii="Times New Roman" w:hAnsi="Times New Roman" w:eastAsia="Times New Roman" w:cs="Times New Roman"/>
          <w:sz w:val="24"/>
          <w:szCs w:val="24"/>
        </w:rPr>
        <w:t>impacted</w:t>
      </w:r>
      <w:r w:rsidRPr="13CE2AAB" w:rsidR="001B5C7E">
        <w:rPr>
          <w:rFonts w:ascii="Times New Roman" w:hAnsi="Times New Roman" w:eastAsia="Times New Roman" w:cs="Times New Roman"/>
          <w:sz w:val="24"/>
          <w:szCs w:val="24"/>
        </w:rPr>
        <w:t xml:space="preserve"> the field of mental health care for such communities. The Stonewall riots of 1969 accelerated the gay rights movement, resulting in greater attention and diversion of r</w:t>
      </w:r>
      <w:r w:rsidRPr="13CE2AAB" w:rsidR="001B5C7E">
        <w:rPr>
          <w:rFonts w:ascii="Times New Roman" w:hAnsi="Times New Roman" w:eastAsia="Times New Roman" w:cs="Times New Roman"/>
          <w:sz w:val="24"/>
          <w:szCs w:val="24"/>
        </w:rPr>
        <w:t>esources and support to the LGBTQ+ community (Landers &amp; Kapadia</w:t>
      </w:r>
      <w:r w:rsidRPr="13CE2AAB" w:rsidR="33BCA8C2">
        <w:rPr>
          <w:rFonts w:ascii="Times New Roman" w:hAnsi="Times New Roman" w:eastAsia="Times New Roman" w:cs="Times New Roman"/>
          <w:sz w:val="24"/>
          <w:szCs w:val="24"/>
        </w:rPr>
        <w:t>,</w:t>
      </w:r>
      <w:r w:rsidRPr="13CE2AAB" w:rsidR="001B5C7E">
        <w:rPr>
          <w:rFonts w:ascii="Times New Roman" w:hAnsi="Times New Roman" w:eastAsia="Times New Roman" w:cs="Times New Roman"/>
          <w:sz w:val="24"/>
          <w:szCs w:val="24"/>
        </w:rPr>
        <w:t xml:space="preserve"> 2019). Mental health resources for LGBTQ+ communities were limited because queerness was historically perceived as a psychopathology; it was in 1973 that American Psychology Association members voted in favor of the APA Board of Trustees’ decision to remove the diagnosis of “homosexuality” as a pathology in its second edition of its Diagnostic and Statistical Manual (DSM) (Drescher</w:t>
      </w:r>
      <w:r w:rsidRPr="13CE2AAB" w:rsidR="40E89515">
        <w:rPr>
          <w:rFonts w:ascii="Times New Roman" w:hAnsi="Times New Roman" w:eastAsia="Times New Roman" w:cs="Times New Roman"/>
          <w:sz w:val="24"/>
          <w:szCs w:val="24"/>
        </w:rPr>
        <w:t>,</w:t>
      </w:r>
      <w:r w:rsidRPr="13CE2AAB" w:rsidR="001B5C7E">
        <w:rPr>
          <w:rFonts w:ascii="Times New Roman" w:hAnsi="Times New Roman" w:eastAsia="Times New Roman" w:cs="Times New Roman"/>
          <w:sz w:val="24"/>
          <w:szCs w:val="24"/>
        </w:rPr>
        <w:t xml:space="preserve"> 2015). Prior to the removal of homosexuality as a mental illnes</w:t>
      </w:r>
      <w:r w:rsidRPr="13CE2AAB" w:rsidR="001B5C7E">
        <w:rPr>
          <w:rFonts w:ascii="Times New Roman" w:hAnsi="Times New Roman" w:eastAsia="Times New Roman" w:cs="Times New Roman"/>
          <w:sz w:val="24"/>
          <w:szCs w:val="24"/>
        </w:rPr>
        <w:t xml:space="preserve">s or disorder, limited research challenging the psychoanalytic definitions of “pathological” homosexuality existed. </w:t>
      </w:r>
    </w:p>
    <w:p w:rsidR="00A4140B" w:rsidP="13CE2AAB" w:rsidRDefault="001B5C7E" w14:paraId="0ED9CF17" w14:textId="02D37ABF">
      <w:pPr>
        <w:pStyle w:val="Normal"/>
        <w:suppressLineNumbers w:val="0"/>
        <w:bidi w:val="0"/>
        <w:spacing w:before="0" w:beforeAutospacing="off" w:after="0" w:afterAutospacing="off" w:line="480" w:lineRule="auto"/>
        <w:ind w:left="0" w:right="0" w:firstLine="720"/>
        <w:jc w:val="left"/>
        <w:rPr>
          <w:rFonts w:ascii="Times New Roman" w:hAnsi="Times New Roman" w:eastAsia="Times New Roman" w:cs="Times New Roman"/>
          <w:sz w:val="24"/>
          <w:szCs w:val="24"/>
          <w:lang w:val="en-US"/>
        </w:rPr>
      </w:pPr>
      <w:r w:rsidRPr="13CE2AAB" w:rsidR="25D55131">
        <w:rPr>
          <w:rFonts w:ascii="Times New Roman" w:hAnsi="Times New Roman" w:eastAsia="Times New Roman" w:cs="Times New Roman"/>
          <w:sz w:val="24"/>
          <w:szCs w:val="24"/>
          <w:lang w:val="en-US"/>
        </w:rPr>
        <w:t>It should be noted</w:t>
      </w:r>
      <w:r w:rsidRPr="13CE2AAB" w:rsidR="4245EB71">
        <w:rPr>
          <w:rFonts w:ascii="Times New Roman" w:hAnsi="Times New Roman" w:eastAsia="Times New Roman" w:cs="Times New Roman"/>
          <w:sz w:val="24"/>
          <w:szCs w:val="24"/>
          <w:lang w:val="en-US"/>
        </w:rPr>
        <w:t xml:space="preserve"> that, while it is true that </w:t>
      </w:r>
      <w:r w:rsidRPr="13CE2AAB" w:rsidR="292E1875">
        <w:rPr>
          <w:rFonts w:ascii="Times New Roman" w:hAnsi="Times New Roman" w:eastAsia="Times New Roman" w:cs="Times New Roman"/>
          <w:sz w:val="24"/>
          <w:szCs w:val="24"/>
          <w:lang w:val="en-US"/>
        </w:rPr>
        <w:t xml:space="preserve">there were gaps in </w:t>
      </w:r>
      <w:r w:rsidRPr="13CE2AAB" w:rsidR="4245EB71">
        <w:rPr>
          <w:rFonts w:ascii="Times New Roman" w:hAnsi="Times New Roman" w:eastAsia="Times New Roman" w:cs="Times New Roman"/>
          <w:sz w:val="24"/>
          <w:szCs w:val="24"/>
          <w:lang w:val="en-US"/>
        </w:rPr>
        <w:t>research</w:t>
      </w:r>
      <w:r w:rsidRPr="13CE2AAB" w:rsidR="0AAF85C4">
        <w:rPr>
          <w:rFonts w:ascii="Times New Roman" w:hAnsi="Times New Roman" w:eastAsia="Times New Roman" w:cs="Times New Roman"/>
          <w:sz w:val="24"/>
          <w:szCs w:val="24"/>
          <w:lang w:val="en-US"/>
        </w:rPr>
        <w:t xml:space="preserve"> that</w:t>
      </w:r>
      <w:r w:rsidRPr="13CE2AAB" w:rsidR="4245EB71">
        <w:rPr>
          <w:rFonts w:ascii="Times New Roman" w:hAnsi="Times New Roman" w:eastAsia="Times New Roman" w:cs="Times New Roman"/>
          <w:sz w:val="24"/>
          <w:szCs w:val="24"/>
          <w:lang w:val="en-US"/>
        </w:rPr>
        <w:t xml:space="preserve"> challeng</w:t>
      </w:r>
      <w:r w:rsidRPr="13CE2AAB" w:rsidR="6C9D3CF0">
        <w:rPr>
          <w:rFonts w:ascii="Times New Roman" w:hAnsi="Times New Roman" w:eastAsia="Times New Roman" w:cs="Times New Roman"/>
          <w:sz w:val="24"/>
          <w:szCs w:val="24"/>
          <w:lang w:val="en-US"/>
        </w:rPr>
        <w:t xml:space="preserve">ed </w:t>
      </w:r>
      <w:r w:rsidRPr="13CE2AAB" w:rsidR="4245EB71">
        <w:rPr>
          <w:rFonts w:ascii="Times New Roman" w:hAnsi="Times New Roman" w:eastAsia="Times New Roman" w:cs="Times New Roman"/>
          <w:sz w:val="24"/>
          <w:szCs w:val="24"/>
          <w:lang w:val="en-US"/>
        </w:rPr>
        <w:t>perceptions of homosexuality being a pathology</w:t>
      </w:r>
      <w:r w:rsidRPr="13CE2AAB" w:rsidR="3E9F9B30">
        <w:rPr>
          <w:rFonts w:ascii="Times New Roman" w:hAnsi="Times New Roman" w:eastAsia="Times New Roman" w:cs="Times New Roman"/>
          <w:sz w:val="24"/>
          <w:szCs w:val="24"/>
          <w:lang w:val="en-US"/>
        </w:rPr>
        <w:t>, there were academics and scientists that nonetheless attempted to transform human understanding of sexuality.</w:t>
      </w:r>
      <w:r w:rsidRPr="13CE2AAB" w:rsidR="25D55131">
        <w:rPr>
          <w:rFonts w:ascii="Times New Roman" w:hAnsi="Times New Roman" w:eastAsia="Times New Roman" w:cs="Times New Roman"/>
          <w:sz w:val="24"/>
          <w:szCs w:val="24"/>
          <w:lang w:val="en-US"/>
        </w:rPr>
        <w:t xml:space="preserve"> </w:t>
      </w:r>
      <w:r w:rsidRPr="13CE2AAB" w:rsidR="001B5C7E">
        <w:rPr>
          <w:rFonts w:ascii="Times New Roman" w:hAnsi="Times New Roman" w:eastAsia="Times New Roman" w:cs="Times New Roman"/>
          <w:sz w:val="24"/>
          <w:szCs w:val="24"/>
          <w:lang w:val="en-US"/>
        </w:rPr>
        <w:t>Sigmund Freud (1856-1939), an Austrian neurologist and the founder of psychoanalysis, is credited for developing alternative theories to homosexuality</w:t>
      </w:r>
      <w:r w:rsidRPr="13CE2AAB" w:rsidR="7ED2247A">
        <w:rPr>
          <w:rFonts w:ascii="Times New Roman" w:hAnsi="Times New Roman" w:eastAsia="Times New Roman" w:cs="Times New Roman"/>
          <w:sz w:val="24"/>
          <w:szCs w:val="24"/>
          <w:lang w:val="en-US"/>
        </w:rPr>
        <w:t xml:space="preserve"> through </w:t>
      </w:r>
      <w:r w:rsidRPr="13CE2AAB" w:rsidR="7ED2247A">
        <w:rPr>
          <w:rFonts w:ascii="Times New Roman" w:hAnsi="Times New Roman" w:eastAsia="Times New Roman" w:cs="Times New Roman"/>
          <w:sz w:val="24"/>
          <w:szCs w:val="24"/>
          <w:lang w:val="en-US"/>
        </w:rPr>
        <w:t>numerous</w:t>
      </w:r>
      <w:r w:rsidRPr="13CE2AAB" w:rsidR="7ED2247A">
        <w:rPr>
          <w:rFonts w:ascii="Times New Roman" w:hAnsi="Times New Roman" w:eastAsia="Times New Roman" w:cs="Times New Roman"/>
          <w:sz w:val="24"/>
          <w:szCs w:val="24"/>
          <w:lang w:val="en-US"/>
        </w:rPr>
        <w:t xml:space="preserve"> published works</w:t>
      </w:r>
      <w:r w:rsidRPr="13CE2AAB" w:rsidR="001B5C7E">
        <w:rPr>
          <w:rFonts w:ascii="Times New Roman" w:hAnsi="Times New Roman" w:eastAsia="Times New Roman" w:cs="Times New Roman"/>
          <w:sz w:val="24"/>
          <w:szCs w:val="24"/>
          <w:lang w:val="en-US"/>
        </w:rPr>
        <w:t>.</w:t>
      </w:r>
      <w:r w:rsidRPr="13CE2AAB" w:rsidR="604C6207">
        <w:rPr>
          <w:rFonts w:ascii="Times New Roman" w:hAnsi="Times New Roman" w:eastAsia="Times New Roman" w:cs="Times New Roman"/>
          <w:sz w:val="24"/>
          <w:szCs w:val="24"/>
          <w:lang w:val="en-US"/>
        </w:rPr>
        <w:t xml:space="preserve"> </w:t>
      </w:r>
      <w:r w:rsidRPr="13CE2AAB" w:rsidR="7BC03C9A">
        <w:rPr>
          <w:rFonts w:ascii="Times New Roman" w:hAnsi="Times New Roman" w:eastAsia="Times New Roman" w:cs="Times New Roman"/>
          <w:sz w:val="24"/>
          <w:szCs w:val="24"/>
          <w:lang w:val="en-US"/>
        </w:rPr>
        <w:t xml:space="preserve">In an article that explores Freud’s writings, Flanders et. al. (2016) </w:t>
      </w:r>
      <w:r w:rsidRPr="13CE2AAB" w:rsidR="72E1915F">
        <w:rPr>
          <w:rFonts w:ascii="Times New Roman" w:hAnsi="Times New Roman" w:eastAsia="Times New Roman" w:cs="Times New Roman"/>
          <w:sz w:val="24"/>
          <w:szCs w:val="24"/>
          <w:lang w:val="en-US"/>
        </w:rPr>
        <w:t>assess</w:t>
      </w:r>
      <w:r w:rsidRPr="13CE2AAB" w:rsidR="72E1915F">
        <w:rPr>
          <w:rFonts w:ascii="Times New Roman" w:hAnsi="Times New Roman" w:eastAsia="Times New Roman" w:cs="Times New Roman"/>
          <w:sz w:val="24"/>
          <w:szCs w:val="24"/>
          <w:lang w:val="en-US"/>
        </w:rPr>
        <w:t xml:space="preserve"> </w:t>
      </w:r>
      <w:r w:rsidRPr="13CE2AAB" w:rsidR="7BC03C9A">
        <w:rPr>
          <w:rFonts w:ascii="Times New Roman" w:hAnsi="Times New Roman" w:eastAsia="Times New Roman" w:cs="Times New Roman"/>
          <w:sz w:val="24"/>
          <w:szCs w:val="24"/>
          <w:lang w:val="en-US"/>
        </w:rPr>
        <w:t>Freud’s evolution in his approach</w:t>
      </w:r>
      <w:r w:rsidRPr="13CE2AAB" w:rsidR="1ECE30AA">
        <w:rPr>
          <w:rFonts w:ascii="Times New Roman" w:hAnsi="Times New Roman" w:eastAsia="Times New Roman" w:cs="Times New Roman"/>
          <w:sz w:val="24"/>
          <w:szCs w:val="24"/>
          <w:lang w:val="en-US"/>
        </w:rPr>
        <w:t xml:space="preserve"> </w:t>
      </w:r>
      <w:r w:rsidRPr="13CE2AAB" w:rsidR="3D6FD74E">
        <w:rPr>
          <w:rFonts w:ascii="Times New Roman" w:hAnsi="Times New Roman" w:eastAsia="Times New Roman" w:cs="Times New Roman"/>
          <w:sz w:val="24"/>
          <w:szCs w:val="24"/>
          <w:lang w:val="en-US"/>
        </w:rPr>
        <w:t>towards homosexuality.</w:t>
      </w:r>
      <w:r w:rsidRPr="13CE2AAB" w:rsidR="001B5C7E">
        <w:rPr>
          <w:rFonts w:ascii="Times New Roman" w:hAnsi="Times New Roman" w:eastAsia="Times New Roman" w:cs="Times New Roman"/>
          <w:sz w:val="24"/>
          <w:szCs w:val="24"/>
          <w:lang w:val="en-US"/>
        </w:rPr>
        <w:t xml:space="preserve"> In contrast to </w:t>
      </w:r>
      <w:r w:rsidRPr="13CE2AAB" w:rsidR="001B5C7E">
        <w:rPr>
          <w:rFonts w:ascii="Times New Roman" w:hAnsi="Times New Roman" w:eastAsia="Times New Roman" w:cs="Times New Roman"/>
          <w:sz w:val="24"/>
          <w:szCs w:val="24"/>
          <w:lang w:val="en-US"/>
        </w:rPr>
        <w:t>previous</w:t>
      </w:r>
      <w:r w:rsidRPr="13CE2AAB" w:rsidR="001B5C7E">
        <w:rPr>
          <w:rFonts w:ascii="Times New Roman" w:hAnsi="Times New Roman" w:eastAsia="Times New Roman" w:cs="Times New Roman"/>
          <w:sz w:val="24"/>
          <w:szCs w:val="24"/>
          <w:lang w:val="en-US"/>
        </w:rPr>
        <w:t xml:space="preserve"> research that connected homosexuality to pathology, </w:t>
      </w:r>
      <w:r w:rsidRPr="13CE2AAB" w:rsidR="41DCAD71">
        <w:rPr>
          <w:rFonts w:ascii="Times New Roman" w:hAnsi="Times New Roman" w:eastAsia="Times New Roman" w:cs="Times New Roman"/>
          <w:sz w:val="24"/>
          <w:szCs w:val="24"/>
          <w:lang w:val="en-US"/>
        </w:rPr>
        <w:t xml:space="preserve">Flanders et. al. (2016) highlighted how </w:t>
      </w:r>
      <w:r w:rsidRPr="13CE2AAB" w:rsidR="001B5C7E">
        <w:rPr>
          <w:rFonts w:ascii="Times New Roman" w:hAnsi="Times New Roman" w:eastAsia="Times New Roman" w:cs="Times New Roman"/>
          <w:sz w:val="24"/>
          <w:szCs w:val="24"/>
          <w:lang w:val="en-US"/>
        </w:rPr>
        <w:t>Freud</w:t>
      </w:r>
      <w:r w:rsidRPr="13CE2AAB" w:rsidR="3DC8AEE2">
        <w:rPr>
          <w:rFonts w:ascii="Times New Roman" w:hAnsi="Times New Roman" w:eastAsia="Times New Roman" w:cs="Times New Roman"/>
          <w:sz w:val="24"/>
          <w:szCs w:val="24"/>
          <w:lang w:val="en-US"/>
        </w:rPr>
        <w:t xml:space="preserve">’s hypothesis differed drastically from the precedents set at the time, </w:t>
      </w:r>
      <w:r w:rsidRPr="13CE2AAB" w:rsidR="001B5C7E">
        <w:rPr>
          <w:rFonts w:ascii="Times New Roman" w:hAnsi="Times New Roman" w:eastAsia="Times New Roman" w:cs="Times New Roman"/>
          <w:sz w:val="24"/>
          <w:szCs w:val="24"/>
          <w:lang w:val="en-US"/>
        </w:rPr>
        <w:t>argu</w:t>
      </w:r>
      <w:r w:rsidRPr="13CE2AAB" w:rsidR="410032B9">
        <w:rPr>
          <w:rFonts w:ascii="Times New Roman" w:hAnsi="Times New Roman" w:eastAsia="Times New Roman" w:cs="Times New Roman"/>
          <w:sz w:val="24"/>
          <w:szCs w:val="24"/>
          <w:lang w:val="en-US"/>
        </w:rPr>
        <w:t>ing</w:t>
      </w:r>
      <w:r w:rsidRPr="13CE2AAB" w:rsidR="001B5C7E">
        <w:rPr>
          <w:rFonts w:ascii="Times New Roman" w:hAnsi="Times New Roman" w:eastAsia="Times New Roman" w:cs="Times New Roman"/>
          <w:sz w:val="24"/>
          <w:szCs w:val="24"/>
          <w:lang w:val="en-US"/>
        </w:rPr>
        <w:t xml:space="preserve"> that humans are born with innate bisexual tendencies, purporting that bisexuality is intrinsic to the development of the sexual identity of the individual</w:t>
      </w:r>
      <w:r w:rsidRPr="13CE2AAB" w:rsidR="001B5C7E">
        <w:rPr>
          <w:rFonts w:ascii="Times New Roman" w:hAnsi="Times New Roman" w:eastAsia="Times New Roman" w:cs="Times New Roman"/>
          <w:sz w:val="24"/>
          <w:szCs w:val="24"/>
          <w:lang w:val="en-US"/>
        </w:rPr>
        <w:t>. While Freud claims that the development of homosexuality is attributed to “arrested” psycho</w:t>
      </w:r>
      <w:r w:rsidRPr="13CE2AAB" w:rsidR="001B5C7E">
        <w:rPr>
          <w:rFonts w:ascii="Times New Roman" w:hAnsi="Times New Roman" w:eastAsia="Times New Roman" w:cs="Times New Roman"/>
          <w:sz w:val="24"/>
          <w:szCs w:val="24"/>
          <w:lang w:val="en-US"/>
        </w:rPr>
        <w:t xml:space="preserve">sexual development, </w:t>
      </w:r>
      <w:r w:rsidRPr="13CE2AAB" w:rsidR="4FEABCC2">
        <w:rPr>
          <w:rFonts w:ascii="Times New Roman" w:hAnsi="Times New Roman" w:eastAsia="Times New Roman" w:cs="Times New Roman"/>
          <w:sz w:val="24"/>
          <w:szCs w:val="24"/>
          <w:lang w:val="en-US"/>
        </w:rPr>
        <w:t xml:space="preserve">Flanders et. al. (2016) noted how Freud’s </w:t>
      </w:r>
      <w:r w:rsidRPr="13CE2AAB" w:rsidR="001B5C7E">
        <w:rPr>
          <w:rFonts w:ascii="Times New Roman" w:hAnsi="Times New Roman" w:eastAsia="Times New Roman" w:cs="Times New Roman"/>
          <w:sz w:val="24"/>
          <w:szCs w:val="24"/>
          <w:lang w:val="en-US"/>
        </w:rPr>
        <w:t xml:space="preserve">psychoanalysis of homosexuality was remarkably progressive considering at the time psychological research into homosexuality was lacking, </w:t>
      </w:r>
      <w:commentRangeStart w:id="32"/>
      <w:r w:rsidRPr="13CE2AAB" w:rsidR="001B5C7E">
        <w:rPr>
          <w:rFonts w:ascii="Times New Roman" w:hAnsi="Times New Roman" w:eastAsia="Times New Roman" w:cs="Times New Roman"/>
          <w:sz w:val="24"/>
          <w:szCs w:val="24"/>
          <w:lang w:val="en-US"/>
        </w:rPr>
        <w:t>stating</w:t>
      </w:r>
      <w:r w:rsidRPr="13CE2AAB" w:rsidR="001B5C7E">
        <w:rPr>
          <w:rFonts w:ascii="Times New Roman" w:hAnsi="Times New Roman" w:eastAsia="Times New Roman" w:cs="Times New Roman"/>
          <w:sz w:val="24"/>
          <w:szCs w:val="24"/>
          <w:lang w:val="en-US"/>
        </w:rPr>
        <w:t xml:space="preserve"> that </w:t>
      </w:r>
      <w:commentRangeEnd w:id="32"/>
      <w:r>
        <w:rPr>
          <w:rStyle w:val="CommentReference"/>
        </w:rPr>
        <w:commentReference w:id="32"/>
      </w:r>
      <w:r w:rsidRPr="13CE2AAB" w:rsidR="001B5C7E">
        <w:rPr>
          <w:rFonts w:ascii="Times New Roman" w:hAnsi="Times New Roman" w:eastAsia="Times New Roman" w:cs="Times New Roman"/>
          <w:sz w:val="24"/>
          <w:szCs w:val="24"/>
          <w:lang w:val="en-US"/>
        </w:rPr>
        <w:t xml:space="preserve">homosexuality </w:t>
      </w:r>
      <w:r w:rsidRPr="13CE2AAB" w:rsidR="66D4CF7F">
        <w:rPr>
          <w:rFonts w:ascii="Times New Roman" w:hAnsi="Times New Roman" w:eastAsia="Times New Roman" w:cs="Times New Roman"/>
          <w:sz w:val="24"/>
          <w:szCs w:val="24"/>
          <w:lang w:val="en-US"/>
        </w:rPr>
        <w:t>is not intrinsically shameful, vice-filled, degrading, and cannot be classified as a pathology.</w:t>
      </w:r>
    </w:p>
    <w:p w:rsidR="00A4140B" w:rsidP="13CE2AAB" w:rsidRDefault="001B5C7E" w14:paraId="54EA69FD" w14:textId="24B82B74">
      <w:pPr>
        <w:spacing w:line="480" w:lineRule="auto"/>
        <w:ind w:firstLine="720"/>
        <w:rPr>
          <w:rFonts w:ascii="Times New Roman" w:hAnsi="Times New Roman" w:eastAsia="Times New Roman" w:cs="Times New Roman"/>
          <w:sz w:val="24"/>
          <w:szCs w:val="24"/>
          <w:lang w:val="en-US"/>
        </w:rPr>
      </w:pPr>
      <w:r w:rsidRPr="13CE2AAB" w:rsidR="001B5C7E">
        <w:rPr>
          <w:rFonts w:ascii="Times New Roman" w:hAnsi="Times New Roman" w:eastAsia="Times New Roman" w:cs="Times New Roman"/>
          <w:sz w:val="24"/>
          <w:szCs w:val="24"/>
          <w:lang w:val="en-US"/>
        </w:rPr>
        <w:t xml:space="preserve">To explain homosexual behavior, Freud introduced the concepts of misplaced desires and identifications on objects; according to Freud, homosexuality derives from </w:t>
      </w:r>
      <w:r w:rsidRPr="13CE2AAB" w:rsidR="001B5C7E">
        <w:rPr>
          <w:rFonts w:ascii="Times New Roman" w:hAnsi="Times New Roman" w:eastAsia="Times New Roman" w:cs="Times New Roman"/>
          <w:sz w:val="24"/>
          <w:szCs w:val="24"/>
          <w:lang w:val="en-US"/>
        </w:rPr>
        <w:t>various factors</w:t>
      </w:r>
      <w:r w:rsidRPr="13CE2AAB" w:rsidR="001B5C7E">
        <w:rPr>
          <w:rFonts w:ascii="Times New Roman" w:hAnsi="Times New Roman" w:eastAsia="Times New Roman" w:cs="Times New Roman"/>
          <w:sz w:val="24"/>
          <w:szCs w:val="24"/>
          <w:lang w:val="en-US"/>
        </w:rPr>
        <w:t xml:space="preserve"> including (but not limited to) attachment and identification with the mother and narcissistic self-obsession by choosing an object that resembles the homosexual individual (</w:t>
      </w:r>
      <w:r w:rsidRPr="13CE2AAB" w:rsidR="001B5C7E">
        <w:rPr>
          <w:rFonts w:ascii="Times New Roman" w:hAnsi="Times New Roman" w:eastAsia="Times New Roman" w:cs="Times New Roman"/>
          <w:sz w:val="24"/>
          <w:szCs w:val="24"/>
          <w:lang w:val="en-US"/>
        </w:rPr>
        <w:t>Crockatt</w:t>
      </w:r>
      <w:r w:rsidRPr="13CE2AAB" w:rsidR="38A4CBCD">
        <w:rPr>
          <w:rFonts w:ascii="Times New Roman" w:hAnsi="Times New Roman" w:eastAsia="Times New Roman" w:cs="Times New Roman"/>
          <w:sz w:val="24"/>
          <w:szCs w:val="24"/>
          <w:lang w:val="en-US"/>
        </w:rPr>
        <w:t>,</w:t>
      </w:r>
      <w:r w:rsidRPr="13CE2AAB" w:rsidR="001B5C7E">
        <w:rPr>
          <w:rFonts w:ascii="Times New Roman" w:hAnsi="Times New Roman" w:eastAsia="Times New Roman" w:cs="Times New Roman"/>
          <w:sz w:val="24"/>
          <w:szCs w:val="24"/>
          <w:lang w:val="en-US"/>
        </w:rPr>
        <w:t xml:space="preserve"> 2006). While Sigmund Freud </w:t>
      </w:r>
      <w:r w:rsidRPr="13CE2AAB" w:rsidR="001B5C7E">
        <w:rPr>
          <w:rFonts w:ascii="Times New Roman" w:hAnsi="Times New Roman" w:eastAsia="Times New Roman" w:cs="Times New Roman"/>
          <w:sz w:val="24"/>
          <w:szCs w:val="24"/>
          <w:lang w:val="en-US"/>
        </w:rPr>
        <w:t>established</w:t>
      </w:r>
      <w:r w:rsidRPr="13CE2AAB" w:rsidR="001B5C7E">
        <w:rPr>
          <w:rFonts w:ascii="Times New Roman" w:hAnsi="Times New Roman" w:eastAsia="Times New Roman" w:cs="Times New Roman"/>
          <w:sz w:val="24"/>
          <w:szCs w:val="24"/>
          <w:lang w:val="en-US"/>
        </w:rPr>
        <w:t xml:space="preserve"> significant foundations in the field of psychoanalysis, current understandings of homosexual psychology have evolved significantly in a way that the theories that Freud had postulated have become incompatible with our current understandings of LGBTQ+ psychology. Freud’s theories broadly assumed in part that homosexual behavior from men derive from sexual desires towards their mother, a generalization that </w:t>
      </w:r>
      <w:r w:rsidRPr="13CE2AAB" w:rsidR="0B0F9C96">
        <w:rPr>
          <w:rFonts w:ascii="Times New Roman" w:hAnsi="Times New Roman" w:eastAsia="Times New Roman" w:cs="Times New Roman"/>
          <w:sz w:val="24"/>
          <w:szCs w:val="24"/>
          <w:lang w:val="en-US"/>
        </w:rPr>
        <w:t xml:space="preserve">is </w:t>
      </w:r>
      <w:r w:rsidRPr="13CE2AAB" w:rsidR="001B5C7E">
        <w:rPr>
          <w:rFonts w:ascii="Times New Roman" w:hAnsi="Times New Roman" w:eastAsia="Times New Roman" w:cs="Times New Roman"/>
          <w:sz w:val="24"/>
          <w:szCs w:val="24"/>
          <w:lang w:val="en-US"/>
        </w:rPr>
        <w:t xml:space="preserve">false </w:t>
      </w:r>
      <w:r w:rsidRPr="13CE2AAB" w:rsidR="21DDCDAC">
        <w:rPr>
          <w:rFonts w:ascii="Times New Roman" w:hAnsi="Times New Roman" w:eastAsia="Times New Roman" w:cs="Times New Roman"/>
          <w:sz w:val="24"/>
          <w:szCs w:val="24"/>
          <w:lang w:val="en-US"/>
        </w:rPr>
        <w:t xml:space="preserve">and </w:t>
      </w:r>
      <w:r w:rsidRPr="13CE2AAB" w:rsidR="001B5C7E">
        <w:rPr>
          <w:rFonts w:ascii="Times New Roman" w:hAnsi="Times New Roman" w:eastAsia="Times New Roman" w:cs="Times New Roman"/>
          <w:sz w:val="24"/>
          <w:szCs w:val="24"/>
          <w:lang w:val="en-US"/>
        </w:rPr>
        <w:t>may potentially serve to demonize homos</w:t>
      </w:r>
      <w:r w:rsidRPr="13CE2AAB" w:rsidR="001B5C7E">
        <w:rPr>
          <w:rFonts w:ascii="Times New Roman" w:hAnsi="Times New Roman" w:eastAsia="Times New Roman" w:cs="Times New Roman"/>
          <w:sz w:val="24"/>
          <w:szCs w:val="24"/>
          <w:lang w:val="en-US"/>
        </w:rPr>
        <w:t>exual individuals</w:t>
      </w:r>
      <w:r w:rsidRPr="13CE2AAB" w:rsidR="362D9C85">
        <w:rPr>
          <w:rFonts w:ascii="Times New Roman" w:hAnsi="Times New Roman" w:eastAsia="Times New Roman" w:cs="Times New Roman"/>
          <w:sz w:val="24"/>
          <w:szCs w:val="24"/>
          <w:lang w:val="en-US"/>
        </w:rPr>
        <w:t>. To further elaborate, Freud’s assumptions portray gay men as sexually “deviant”</w:t>
      </w:r>
      <w:r w:rsidRPr="13CE2AAB" w:rsidR="6309CCC7">
        <w:rPr>
          <w:rFonts w:ascii="Times New Roman" w:hAnsi="Times New Roman" w:eastAsia="Times New Roman" w:cs="Times New Roman"/>
          <w:sz w:val="24"/>
          <w:szCs w:val="24"/>
          <w:lang w:val="en-US"/>
        </w:rPr>
        <w:t xml:space="preserve"> may risk the safety and livelihood of individuals identifying as such</w:t>
      </w:r>
      <w:r w:rsidRPr="13CE2AAB" w:rsidR="001B5C7E">
        <w:rPr>
          <w:rFonts w:ascii="Times New Roman" w:hAnsi="Times New Roman" w:eastAsia="Times New Roman" w:cs="Times New Roman"/>
          <w:sz w:val="24"/>
          <w:szCs w:val="24"/>
          <w:lang w:val="en-US"/>
        </w:rPr>
        <w:t xml:space="preserve"> </w:t>
      </w:r>
      <w:r w:rsidRPr="13CE2AAB" w:rsidR="001B5C7E">
        <w:rPr>
          <w:rFonts w:ascii="Times New Roman" w:hAnsi="Times New Roman" w:eastAsia="Times New Roman" w:cs="Times New Roman"/>
          <w:sz w:val="24"/>
          <w:szCs w:val="24"/>
          <w:lang w:val="en-US"/>
        </w:rPr>
        <w:t xml:space="preserve">considering the rise of homophobic conspiracies like the </w:t>
      </w:r>
      <w:commentRangeStart w:id="33"/>
      <w:r w:rsidRPr="13CE2AAB" w:rsidR="001B5C7E">
        <w:rPr>
          <w:rFonts w:ascii="Times New Roman" w:hAnsi="Times New Roman" w:eastAsia="Times New Roman" w:cs="Times New Roman"/>
          <w:sz w:val="24"/>
          <w:szCs w:val="24"/>
          <w:lang w:val="en-US"/>
        </w:rPr>
        <w:t>groomer theory</w:t>
      </w:r>
      <w:r w:rsidRPr="13CE2AAB" w:rsidR="5B08F7E3">
        <w:rPr>
          <w:rFonts w:ascii="Times New Roman" w:hAnsi="Times New Roman" w:eastAsia="Times New Roman" w:cs="Times New Roman"/>
          <w:sz w:val="24"/>
          <w:szCs w:val="24"/>
          <w:lang w:val="en-US"/>
        </w:rPr>
        <w:t xml:space="preserve"> that </w:t>
      </w:r>
      <w:r w:rsidRPr="13CE2AAB" w:rsidR="14F8BD60">
        <w:rPr>
          <w:rFonts w:ascii="Times New Roman" w:hAnsi="Times New Roman" w:eastAsia="Times New Roman" w:cs="Times New Roman"/>
          <w:sz w:val="24"/>
          <w:szCs w:val="24"/>
          <w:lang w:val="en-US"/>
        </w:rPr>
        <w:t xml:space="preserve">posits LGBTQ+ people as “pedophiles” that “groom” children to abuse them </w:t>
      </w:r>
      <w:commentRangeEnd w:id="33"/>
      <w:r>
        <w:rPr>
          <w:rStyle w:val="CommentReference"/>
        </w:rPr>
        <w:commentReference w:id="33"/>
      </w:r>
      <w:r w:rsidRPr="13CE2AAB" w:rsidR="001B5C7E">
        <w:rPr>
          <w:rFonts w:ascii="Times New Roman" w:hAnsi="Times New Roman" w:eastAsia="Times New Roman" w:cs="Times New Roman"/>
          <w:sz w:val="24"/>
          <w:szCs w:val="24"/>
          <w:lang w:val="en-US"/>
        </w:rPr>
        <w:t>(</w:t>
      </w:r>
      <w:r w:rsidRPr="13CE2AAB" w:rsidR="001B5C7E">
        <w:rPr>
          <w:rFonts w:ascii="Times New Roman" w:hAnsi="Times New Roman" w:eastAsia="Times New Roman" w:cs="Times New Roman"/>
          <w:sz w:val="24"/>
          <w:szCs w:val="24"/>
          <w:lang w:val="en-US"/>
        </w:rPr>
        <w:t>Cassisa</w:t>
      </w:r>
      <w:r w:rsidRPr="13CE2AAB" w:rsidR="6F1B3D3A">
        <w:rPr>
          <w:rFonts w:ascii="Times New Roman" w:hAnsi="Times New Roman" w:eastAsia="Times New Roman" w:cs="Times New Roman"/>
          <w:sz w:val="24"/>
          <w:szCs w:val="24"/>
          <w:lang w:val="en-US"/>
        </w:rPr>
        <w:t>,</w:t>
      </w:r>
      <w:r w:rsidRPr="13CE2AAB" w:rsidR="001B5C7E">
        <w:rPr>
          <w:rFonts w:ascii="Times New Roman" w:hAnsi="Times New Roman" w:eastAsia="Times New Roman" w:cs="Times New Roman"/>
          <w:sz w:val="24"/>
          <w:szCs w:val="24"/>
          <w:lang w:val="en-US"/>
        </w:rPr>
        <w:t xml:space="preserve"> 2023). Additionally, while contemporary definitions of narcissism have evolved significantly from those proposed by Freud, understanding narcissism as a potential manifestation of homophobia, rather than as a contributing factor to homosexuality, may be useful in </w:t>
      </w:r>
      <w:r w:rsidRPr="13CE2AAB" w:rsidR="001B5C7E">
        <w:rPr>
          <w:rFonts w:ascii="Times New Roman" w:hAnsi="Times New Roman" w:eastAsia="Times New Roman" w:cs="Times New Roman"/>
          <w:sz w:val="24"/>
          <w:szCs w:val="24"/>
          <w:lang w:val="en-US"/>
        </w:rPr>
        <w:t>establishing</w:t>
      </w:r>
      <w:r w:rsidRPr="13CE2AAB" w:rsidR="001B5C7E">
        <w:rPr>
          <w:rFonts w:ascii="Times New Roman" w:hAnsi="Times New Roman" w:eastAsia="Times New Roman" w:cs="Times New Roman"/>
          <w:sz w:val="24"/>
          <w:szCs w:val="24"/>
          <w:lang w:val="en-US"/>
        </w:rPr>
        <w:t xml:space="preserve"> a paradigm for homosexual psychological analysis.</w:t>
      </w:r>
    </w:p>
    <w:p w:rsidR="00A4140B" w:rsidP="7F948A0D" w:rsidRDefault="001B5C7E" w14:paraId="3FF0F76F" w14:textId="558F2281">
      <w:pPr>
        <w:spacing w:line="480" w:lineRule="auto"/>
        <w:ind w:firstLine="720"/>
        <w:rPr>
          <w:rFonts w:ascii="Times New Roman" w:hAnsi="Times New Roman" w:eastAsia="Times New Roman" w:cs="Times New Roman"/>
          <w:sz w:val="24"/>
          <w:szCs w:val="24"/>
        </w:rPr>
      </w:pPr>
      <w:r w:rsidRPr="13CE2AAB" w:rsidR="001B5C7E">
        <w:rPr>
          <w:rFonts w:ascii="Times New Roman" w:hAnsi="Times New Roman" w:eastAsia="Times New Roman" w:cs="Times New Roman"/>
          <w:sz w:val="24"/>
          <w:szCs w:val="24"/>
        </w:rPr>
        <w:t xml:space="preserve">With the advent of gay rights movements spurred by the Stonewall riots, and the evolution of psychological approaches towards queer health, new theories began to develop </w:t>
      </w:r>
      <w:r w:rsidRPr="13CE2AAB" w:rsidR="701BDABF">
        <w:rPr>
          <w:rFonts w:ascii="Times New Roman" w:hAnsi="Times New Roman" w:eastAsia="Times New Roman" w:cs="Times New Roman"/>
          <w:sz w:val="24"/>
          <w:szCs w:val="24"/>
        </w:rPr>
        <w:t>to</w:t>
      </w:r>
      <w:r w:rsidRPr="13CE2AAB" w:rsidR="001B5C7E">
        <w:rPr>
          <w:rFonts w:ascii="Times New Roman" w:hAnsi="Times New Roman" w:eastAsia="Times New Roman" w:cs="Times New Roman"/>
          <w:sz w:val="24"/>
          <w:szCs w:val="24"/>
        </w:rPr>
        <w:t xml:space="preserve"> not pathologize </w:t>
      </w:r>
      <w:r w:rsidRPr="13CE2AAB" w:rsidR="34005260">
        <w:rPr>
          <w:rFonts w:ascii="Times New Roman" w:hAnsi="Times New Roman" w:eastAsia="Times New Roman" w:cs="Times New Roman"/>
          <w:sz w:val="24"/>
          <w:szCs w:val="24"/>
        </w:rPr>
        <w:t>homosexuality but</w:t>
      </w:r>
      <w:r w:rsidRPr="13CE2AAB" w:rsidR="001B5C7E">
        <w:rPr>
          <w:rFonts w:ascii="Times New Roman" w:hAnsi="Times New Roman" w:eastAsia="Times New Roman" w:cs="Times New Roman"/>
          <w:sz w:val="24"/>
          <w:szCs w:val="24"/>
        </w:rPr>
        <w:t xml:space="preserve"> understand the impact of homosexuality on an individual level </w:t>
      </w:r>
      <w:r w:rsidRPr="13CE2AAB" w:rsidR="18E41D9C">
        <w:rPr>
          <w:rFonts w:ascii="Times New Roman" w:hAnsi="Times New Roman" w:eastAsia="Times New Roman" w:cs="Times New Roman"/>
          <w:sz w:val="24"/>
          <w:szCs w:val="24"/>
        </w:rPr>
        <w:t>because of</w:t>
      </w:r>
      <w:r w:rsidRPr="13CE2AAB" w:rsidR="001B5C7E">
        <w:rPr>
          <w:rFonts w:ascii="Times New Roman" w:hAnsi="Times New Roman" w:eastAsia="Times New Roman" w:cs="Times New Roman"/>
          <w:sz w:val="24"/>
          <w:szCs w:val="24"/>
        </w:rPr>
        <w:t xml:space="preserve"> homophobic cultural attitudes and behaviors. In 2003, an American psychiatric epidemiologist named Ilan H. Meyer advanced the field of LGBTQ+ health by offering a model to understand how LGBTQ+ health is </w:t>
      </w:r>
      <w:r w:rsidRPr="13CE2AAB" w:rsidR="001B5C7E">
        <w:rPr>
          <w:rFonts w:ascii="Times New Roman" w:hAnsi="Times New Roman" w:eastAsia="Times New Roman" w:cs="Times New Roman"/>
          <w:sz w:val="24"/>
          <w:szCs w:val="24"/>
        </w:rPr>
        <w:t>impacted</w:t>
      </w:r>
      <w:r w:rsidRPr="13CE2AAB" w:rsidR="001B5C7E">
        <w:rPr>
          <w:rFonts w:ascii="Times New Roman" w:hAnsi="Times New Roman" w:eastAsia="Times New Roman" w:cs="Times New Roman"/>
          <w:sz w:val="24"/>
          <w:szCs w:val="24"/>
        </w:rPr>
        <w:t xml:space="preserve"> through environmental/social stressors or pressures: the minority stress model. Stress, in this context, differs from general stresses that individuals may experience in life due to varying</w:t>
      </w:r>
      <w:r w:rsidRPr="13CE2AAB" w:rsidR="001B5C7E">
        <w:rPr>
          <w:rFonts w:ascii="Times New Roman" w:hAnsi="Times New Roman" w:eastAsia="Times New Roman" w:cs="Times New Roman"/>
          <w:sz w:val="24"/>
          <w:szCs w:val="24"/>
        </w:rPr>
        <w:t xml:space="preserve"> circumstances (</w:t>
      </w:r>
      <w:r w:rsidRPr="13CE2AAB" w:rsidR="001B5C7E">
        <w:rPr>
          <w:rFonts w:ascii="Times New Roman" w:hAnsi="Times New Roman" w:eastAsia="Times New Roman" w:cs="Times New Roman"/>
          <w:sz w:val="24"/>
          <w:szCs w:val="24"/>
        </w:rPr>
        <w:t>i.e.</w:t>
      </w:r>
      <w:r w:rsidRPr="13CE2AAB" w:rsidR="001B5C7E">
        <w:rPr>
          <w:rFonts w:ascii="Times New Roman" w:hAnsi="Times New Roman" w:eastAsia="Times New Roman" w:cs="Times New Roman"/>
          <w:sz w:val="24"/>
          <w:szCs w:val="24"/>
        </w:rPr>
        <w:t xml:space="preserve"> running late to an appointment, studying for an incoming exam). Minority stress specifically relates to the experience of </w:t>
      </w:r>
      <w:r w:rsidRPr="13CE2AAB" w:rsidR="4D489CAD">
        <w:rPr>
          <w:rFonts w:ascii="Times New Roman" w:hAnsi="Times New Roman" w:eastAsia="Times New Roman" w:cs="Times New Roman"/>
          <w:sz w:val="24"/>
          <w:szCs w:val="24"/>
        </w:rPr>
        <w:t>stress</w:t>
      </w:r>
      <w:r w:rsidRPr="13CE2AAB" w:rsidR="001B5C7E">
        <w:rPr>
          <w:rFonts w:ascii="Times New Roman" w:hAnsi="Times New Roman" w:eastAsia="Times New Roman" w:cs="Times New Roman"/>
          <w:sz w:val="24"/>
          <w:szCs w:val="24"/>
        </w:rPr>
        <w:t xml:space="preserve"> rooted in prejudice and stigma (Frost &amp; Meyer</w:t>
      </w:r>
      <w:r w:rsidRPr="13CE2AAB" w:rsidR="51C8405C">
        <w:rPr>
          <w:rFonts w:ascii="Times New Roman" w:hAnsi="Times New Roman" w:eastAsia="Times New Roman" w:cs="Times New Roman"/>
          <w:sz w:val="24"/>
          <w:szCs w:val="24"/>
        </w:rPr>
        <w:t>,</w:t>
      </w:r>
      <w:r w:rsidRPr="13CE2AAB" w:rsidR="001B5C7E">
        <w:rPr>
          <w:rFonts w:ascii="Times New Roman" w:hAnsi="Times New Roman" w:eastAsia="Times New Roman" w:cs="Times New Roman"/>
          <w:sz w:val="24"/>
          <w:szCs w:val="24"/>
        </w:rPr>
        <w:t xml:space="preserve"> 2023). Prejudice and stigma, in the context of gender identity and/or sexual orientation, may take the form of discriminatory policies/laws, falling victim to gender-based violence rooted in </w:t>
      </w:r>
      <w:r w:rsidRPr="13CE2AAB" w:rsidR="1D2CA0CE">
        <w:rPr>
          <w:rFonts w:ascii="Times New Roman" w:hAnsi="Times New Roman" w:eastAsia="Times New Roman" w:cs="Times New Roman"/>
          <w:sz w:val="24"/>
          <w:szCs w:val="24"/>
        </w:rPr>
        <w:t>prejudice</w:t>
      </w:r>
      <w:r w:rsidRPr="13CE2AAB" w:rsidR="001B5C7E">
        <w:rPr>
          <w:rFonts w:ascii="Times New Roman" w:hAnsi="Times New Roman" w:eastAsia="Times New Roman" w:cs="Times New Roman"/>
          <w:sz w:val="24"/>
          <w:szCs w:val="24"/>
        </w:rPr>
        <w:t>, experiencing workplace harassment, or even facing minor microaggressions that take place on a frequent basis. Whil</w:t>
      </w:r>
      <w:r w:rsidRPr="13CE2AAB" w:rsidR="001B5C7E">
        <w:rPr>
          <w:rFonts w:ascii="Times New Roman" w:hAnsi="Times New Roman" w:eastAsia="Times New Roman" w:cs="Times New Roman"/>
          <w:sz w:val="24"/>
          <w:szCs w:val="24"/>
        </w:rPr>
        <w:t xml:space="preserve">e some LGBTQ+ individuals may choose to conceal their identity </w:t>
      </w:r>
      <w:r w:rsidRPr="13CE2AAB" w:rsidR="3A6ED7AB">
        <w:rPr>
          <w:rFonts w:ascii="Times New Roman" w:hAnsi="Times New Roman" w:eastAsia="Times New Roman" w:cs="Times New Roman"/>
          <w:sz w:val="24"/>
          <w:szCs w:val="24"/>
        </w:rPr>
        <w:t>to</w:t>
      </w:r>
      <w:r w:rsidRPr="13CE2AAB" w:rsidR="001B5C7E">
        <w:rPr>
          <w:rFonts w:ascii="Times New Roman" w:hAnsi="Times New Roman" w:eastAsia="Times New Roman" w:cs="Times New Roman"/>
          <w:sz w:val="24"/>
          <w:szCs w:val="24"/>
        </w:rPr>
        <w:t xml:space="preserve"> prevent or limit such instances of discrimination and stigma, this decision may also prevent these individuals from connecting with and receiving support from those with similar experiences and circumstances.</w:t>
      </w:r>
    </w:p>
    <w:p w:rsidR="00A4140B" w:rsidRDefault="001B5C7E" w14:paraId="1A514614" w14:textId="7749D95B">
      <w:pPr>
        <w:spacing w:line="480" w:lineRule="auto"/>
        <w:ind w:firstLine="720"/>
        <w:rPr>
          <w:rFonts w:ascii="Times New Roman" w:hAnsi="Times New Roman" w:eastAsia="Times New Roman" w:cs="Times New Roman"/>
          <w:sz w:val="24"/>
          <w:szCs w:val="24"/>
        </w:rPr>
      </w:pPr>
      <w:r w:rsidRPr="13CE2AAB" w:rsidR="001B5C7E">
        <w:rPr>
          <w:rFonts w:ascii="Times New Roman" w:hAnsi="Times New Roman" w:eastAsia="Times New Roman" w:cs="Times New Roman"/>
          <w:sz w:val="24"/>
          <w:szCs w:val="24"/>
        </w:rPr>
        <w:t>Contemporary statistics further support the theory Meyer had developed over two decades prior. A 2023 United States Substance Abuse and Mental Health Service Administration (SAMHSA)</w:t>
      </w:r>
      <w:r w:rsidRPr="13CE2AAB" w:rsidR="4088B3B0">
        <w:rPr>
          <w:rFonts w:ascii="Times New Roman" w:hAnsi="Times New Roman" w:eastAsia="Times New Roman" w:cs="Times New Roman"/>
          <w:sz w:val="24"/>
          <w:szCs w:val="24"/>
        </w:rPr>
        <w:t xml:space="preserve"> </w:t>
      </w:r>
      <w:r w:rsidRPr="13CE2AAB" w:rsidR="06A5CC0F">
        <w:rPr>
          <w:rFonts w:ascii="Times New Roman" w:hAnsi="Times New Roman" w:eastAsia="Times New Roman" w:cs="Times New Roman"/>
          <w:sz w:val="24"/>
          <w:szCs w:val="24"/>
        </w:rPr>
        <w:t xml:space="preserve">report </w:t>
      </w:r>
      <w:r w:rsidRPr="13CE2AAB" w:rsidR="06A5CC0F">
        <w:rPr>
          <w:rFonts w:ascii="Times New Roman" w:hAnsi="Times New Roman" w:eastAsia="Times New Roman" w:cs="Times New Roman"/>
          <w:sz w:val="24"/>
          <w:szCs w:val="24"/>
        </w:rPr>
        <w:t>demonstrated</w:t>
      </w:r>
      <w:r w:rsidRPr="13CE2AAB" w:rsidR="06A5CC0F">
        <w:rPr>
          <w:rFonts w:ascii="Times New Roman" w:hAnsi="Times New Roman" w:eastAsia="Times New Roman" w:cs="Times New Roman"/>
          <w:sz w:val="24"/>
          <w:szCs w:val="24"/>
        </w:rPr>
        <w:t xml:space="preserve"> how</w:t>
      </w:r>
      <w:r w:rsidRPr="13CE2AAB" w:rsidR="001B5C7E">
        <w:rPr>
          <w:rFonts w:ascii="Times New Roman" w:hAnsi="Times New Roman" w:eastAsia="Times New Roman" w:cs="Times New Roman"/>
          <w:sz w:val="24"/>
          <w:szCs w:val="24"/>
        </w:rPr>
        <w:t xml:space="preserve"> sexual minority males were at least twice as likely as straight males to have had any mental illness in the past year. Additionally, serious mental illnesses were twice as prevalent among gay men versus straight men, while being three times more prevalent among bisexual men. Statistics that demonstrate disparities along lines of mental health in MSM (males who have sex with males) communities provide evidence of the impact outside environmental stressors play on internalizing stigmat</w:t>
      </w:r>
      <w:r w:rsidRPr="13CE2AAB" w:rsidR="001B5C7E">
        <w:rPr>
          <w:rFonts w:ascii="Times New Roman" w:hAnsi="Times New Roman" w:eastAsia="Times New Roman" w:cs="Times New Roman"/>
          <w:sz w:val="24"/>
          <w:szCs w:val="24"/>
        </w:rPr>
        <w:t>ization from being perceived as homosexual; in another finding, sexual minority men were found to be two to three times more likely to experience a major depressive episode than straight males (SAMHSA</w:t>
      </w:r>
      <w:r w:rsidRPr="13CE2AAB" w:rsidR="5B0E698E">
        <w:rPr>
          <w:rFonts w:ascii="Times New Roman" w:hAnsi="Times New Roman" w:eastAsia="Times New Roman" w:cs="Times New Roman"/>
          <w:sz w:val="24"/>
          <w:szCs w:val="24"/>
        </w:rPr>
        <w:t>,</w:t>
      </w:r>
      <w:r w:rsidRPr="13CE2AAB" w:rsidR="001B5C7E">
        <w:rPr>
          <w:rFonts w:ascii="Times New Roman" w:hAnsi="Times New Roman" w:eastAsia="Times New Roman" w:cs="Times New Roman"/>
          <w:sz w:val="24"/>
          <w:szCs w:val="24"/>
        </w:rPr>
        <w:t xml:space="preserve"> 2023). Experiencing mental health concerns from negative cultural attitudes on homosexuality can severely </w:t>
      </w:r>
      <w:r w:rsidRPr="13CE2AAB" w:rsidR="001B5C7E">
        <w:rPr>
          <w:rFonts w:ascii="Times New Roman" w:hAnsi="Times New Roman" w:eastAsia="Times New Roman" w:cs="Times New Roman"/>
          <w:sz w:val="24"/>
          <w:szCs w:val="24"/>
        </w:rPr>
        <w:t>impact</w:t>
      </w:r>
      <w:r w:rsidRPr="13CE2AAB" w:rsidR="001B5C7E">
        <w:rPr>
          <w:rFonts w:ascii="Times New Roman" w:hAnsi="Times New Roman" w:eastAsia="Times New Roman" w:cs="Times New Roman"/>
          <w:sz w:val="24"/>
          <w:szCs w:val="24"/>
        </w:rPr>
        <w:t xml:space="preserve"> one’s self-esteem and self-worth, which can eventually develop into internalized homophobia. </w:t>
      </w:r>
      <w:r w:rsidRPr="13CE2AAB" w:rsidR="001B5C7E">
        <w:rPr>
          <w:rFonts w:ascii="Times New Roman" w:hAnsi="Times New Roman" w:eastAsia="Times New Roman" w:cs="Times New Roman"/>
          <w:sz w:val="24"/>
          <w:szCs w:val="24"/>
        </w:rPr>
        <w:t>Additionally, mental health concerns can negatively impact one’s performance in academic or work setting</w:t>
      </w:r>
      <w:r w:rsidRPr="13CE2AAB" w:rsidR="001B5C7E">
        <w:rPr>
          <w:rFonts w:ascii="Times New Roman" w:hAnsi="Times New Roman" w:eastAsia="Times New Roman" w:cs="Times New Roman"/>
          <w:sz w:val="24"/>
          <w:szCs w:val="24"/>
        </w:rPr>
        <w:t>s, and additionally impact interpersonal relationships with family, friends, and romantic interests (SAMHSA</w:t>
      </w:r>
      <w:r w:rsidRPr="13CE2AAB" w:rsidR="1CA76375">
        <w:rPr>
          <w:rFonts w:ascii="Times New Roman" w:hAnsi="Times New Roman" w:eastAsia="Times New Roman" w:cs="Times New Roman"/>
          <w:sz w:val="24"/>
          <w:szCs w:val="24"/>
        </w:rPr>
        <w:t>,</w:t>
      </w:r>
      <w:r w:rsidRPr="13CE2AAB" w:rsidR="001B5C7E">
        <w:rPr>
          <w:rFonts w:ascii="Times New Roman" w:hAnsi="Times New Roman" w:eastAsia="Times New Roman" w:cs="Times New Roman"/>
          <w:sz w:val="24"/>
          <w:szCs w:val="24"/>
        </w:rPr>
        <w:t xml:space="preserve"> 2023).</w:t>
      </w:r>
    </w:p>
    <w:p w:rsidR="00A4140B" w:rsidP="13CE2AAB" w:rsidRDefault="001B5C7E" w14:paraId="3AFA1E32" w14:textId="47925074">
      <w:pPr>
        <w:pStyle w:val="Normal"/>
        <w:suppressLineNumbers w:val="0"/>
        <w:bidi w:val="0"/>
        <w:spacing w:before="0" w:beforeAutospacing="off" w:after="0" w:afterAutospacing="off" w:line="480" w:lineRule="auto"/>
        <w:ind w:left="0" w:right="0" w:firstLine="720"/>
        <w:jc w:val="left"/>
        <w:rPr>
          <w:rFonts w:ascii="Times New Roman" w:hAnsi="Times New Roman" w:eastAsia="Times New Roman" w:cs="Times New Roman"/>
          <w:color w:val="202122"/>
          <w:sz w:val="24"/>
          <w:szCs w:val="24"/>
          <w:lang w:val="en-US"/>
        </w:rPr>
      </w:pPr>
      <w:r w:rsidRPr="13CE2AAB" w:rsidR="001B5C7E">
        <w:rPr>
          <w:rFonts w:ascii="Times New Roman" w:hAnsi="Times New Roman" w:eastAsia="Times New Roman" w:cs="Times New Roman"/>
          <w:sz w:val="24"/>
          <w:szCs w:val="24"/>
          <w:lang w:val="en-US"/>
        </w:rPr>
        <w:t>Although LGBTQ+ psychoanalysis has gained advancements since Sigmund Freud’s theories concerning homosexuality deriving from narcissistic self-obsession, recent research has alluded to a relationship between young male homosexuals and personality disorders that include narcissistic personality disorder.</w:t>
      </w:r>
      <w:r w:rsidRPr="13CE2AAB" w:rsidR="7595F1FB">
        <w:rPr>
          <w:rFonts w:ascii="Times New Roman" w:hAnsi="Times New Roman" w:eastAsia="Times New Roman" w:cs="Times New Roman"/>
          <w:sz w:val="24"/>
          <w:szCs w:val="24"/>
          <w:lang w:val="en-US"/>
        </w:rPr>
        <w:t xml:space="preserve"> Narcissistic personality disorder belongs to a broader group of personality disorders known as group or cluster B personality disorders, characterized by consistent, dysfunctional patterns </w:t>
      </w:r>
      <w:r w:rsidRPr="13CE2AAB" w:rsidR="03DA50E6">
        <w:rPr>
          <w:rFonts w:ascii="Times New Roman" w:hAnsi="Times New Roman" w:eastAsia="Times New Roman" w:cs="Times New Roman"/>
          <w:sz w:val="24"/>
          <w:szCs w:val="24"/>
          <w:lang w:val="en-US"/>
        </w:rPr>
        <w:t>marked by dramatic, overly emotional, or erratic thought processes, behaviors, and/</w:t>
      </w:r>
      <w:r w:rsidRPr="13CE2AAB" w:rsidR="05477670">
        <w:rPr>
          <w:rFonts w:ascii="Times New Roman" w:hAnsi="Times New Roman" w:eastAsia="Times New Roman" w:cs="Times New Roman"/>
          <w:sz w:val="24"/>
          <w:szCs w:val="24"/>
          <w:lang w:val="en-US"/>
        </w:rPr>
        <w:t>or actions (</w:t>
      </w:r>
      <w:r w:rsidRPr="13CE2AAB" w:rsidR="5F808ABE">
        <w:rPr>
          <w:rFonts w:ascii="Times New Roman" w:hAnsi="Times New Roman" w:eastAsia="Times New Roman" w:cs="Times New Roman"/>
          <w:sz w:val="24"/>
          <w:szCs w:val="24"/>
          <w:lang w:val="en-US"/>
        </w:rPr>
        <w:t>Mayo Clinic, 2023</w:t>
      </w:r>
      <w:r w:rsidRPr="13CE2AAB" w:rsidR="05477670">
        <w:rPr>
          <w:rFonts w:ascii="Times New Roman" w:hAnsi="Times New Roman" w:eastAsia="Times New Roman" w:cs="Times New Roman"/>
          <w:sz w:val="24"/>
          <w:szCs w:val="24"/>
          <w:lang w:val="en-US"/>
        </w:rPr>
        <w:t>)</w:t>
      </w:r>
      <w:r w:rsidRPr="13CE2AAB" w:rsidR="5AD31243">
        <w:rPr>
          <w:rFonts w:ascii="Times New Roman" w:hAnsi="Times New Roman" w:eastAsia="Times New Roman" w:cs="Times New Roman"/>
          <w:sz w:val="24"/>
          <w:szCs w:val="24"/>
          <w:lang w:val="en-US"/>
        </w:rPr>
        <w:t>.</w:t>
      </w:r>
      <w:r w:rsidRPr="13CE2AAB" w:rsidR="001B5C7E">
        <w:rPr>
          <w:rFonts w:ascii="Times New Roman" w:hAnsi="Times New Roman" w:eastAsia="Times New Roman" w:cs="Times New Roman"/>
          <w:sz w:val="24"/>
          <w:szCs w:val="24"/>
          <w:lang w:val="en-US"/>
        </w:rPr>
        <w:t xml:space="preserve"> </w:t>
      </w:r>
      <w:r w:rsidRPr="13CE2AAB" w:rsidR="001B5C7E">
        <w:rPr>
          <w:rFonts w:ascii="Times New Roman" w:hAnsi="Times New Roman" w:eastAsia="Times New Roman" w:cs="Times New Roman"/>
          <w:sz w:val="24"/>
          <w:szCs w:val="24"/>
          <w:lang w:val="en-US"/>
        </w:rPr>
        <w:t xml:space="preserve">In a 2022 cross-sectional study with 133 participants, Amir M. </w:t>
      </w:r>
      <w:r w:rsidRPr="13CE2AAB" w:rsidR="001B5C7E">
        <w:rPr>
          <w:rFonts w:ascii="Times New Roman" w:hAnsi="Times New Roman" w:eastAsia="Times New Roman" w:cs="Times New Roman"/>
          <w:sz w:val="24"/>
          <w:szCs w:val="24"/>
          <w:lang w:val="en-US"/>
        </w:rPr>
        <w:t>Rahnejat</w:t>
      </w:r>
      <w:r w:rsidRPr="13CE2AAB" w:rsidR="001B5C7E">
        <w:rPr>
          <w:rFonts w:ascii="Times New Roman" w:hAnsi="Times New Roman" w:eastAsia="Times New Roman" w:cs="Times New Roman"/>
          <w:sz w:val="24"/>
          <w:szCs w:val="24"/>
          <w:lang w:val="en-US"/>
        </w:rPr>
        <w:t xml:space="preserve"> et. al. found that among young homosexual men, 39.1% had </w:t>
      </w:r>
      <w:commentRangeStart w:id="34"/>
      <w:r w:rsidRPr="13CE2AAB" w:rsidR="001B5C7E">
        <w:rPr>
          <w:rFonts w:ascii="Times New Roman" w:hAnsi="Times New Roman" w:eastAsia="Times New Roman" w:cs="Times New Roman"/>
          <w:sz w:val="24"/>
          <w:szCs w:val="24"/>
          <w:lang w:val="en-US"/>
        </w:rPr>
        <w:t>cluster B personality type disorders - the most common being histrionic followed by narcissistic. Although the research did not find any significant differences within the cluster B personality group along various factors (e.g., age, frequency of sexual encounters, history of sexual abuse, sex position, education, employment, etc.), the authors alluded to being the first to report the prevalence of cluster B personality disorders among a population of young gay men</w:t>
      </w:r>
      <w:commentRangeEnd w:id="34"/>
      <w:r>
        <w:rPr>
          <w:rStyle w:val="CommentReference"/>
        </w:rPr>
        <w:commentReference w:id="34"/>
      </w:r>
      <w:r w:rsidRPr="13CE2AAB" w:rsidR="001B5C7E">
        <w:rPr>
          <w:rFonts w:ascii="Times New Roman" w:hAnsi="Times New Roman" w:eastAsia="Times New Roman" w:cs="Times New Roman"/>
          <w:sz w:val="24"/>
          <w:szCs w:val="24"/>
          <w:lang w:val="en-US"/>
        </w:rPr>
        <w:t xml:space="preserve">. Therefore, Sigmund Freud’s theories related to homosexuality and narcissism may be reconstructed to better fit modern understandings of human sexuality. In this case, developing narcissistic personality traits is a </w:t>
      </w:r>
      <w:r w:rsidRPr="13CE2AAB" w:rsidR="001B5C7E">
        <w:rPr>
          <w:rFonts w:ascii="Times New Roman" w:hAnsi="Times New Roman" w:eastAsia="Times New Roman" w:cs="Times New Roman"/>
          <w:i w:val="1"/>
          <w:iCs w:val="1"/>
          <w:sz w:val="24"/>
          <w:szCs w:val="24"/>
          <w:lang w:val="en-US"/>
        </w:rPr>
        <w:t>potential result</w:t>
      </w:r>
      <w:r w:rsidRPr="13CE2AAB" w:rsidR="001B5C7E">
        <w:rPr>
          <w:rFonts w:ascii="Times New Roman" w:hAnsi="Times New Roman" w:eastAsia="Times New Roman" w:cs="Times New Roman"/>
          <w:sz w:val="24"/>
          <w:szCs w:val="24"/>
          <w:lang w:val="en-US"/>
        </w:rPr>
        <w:t xml:space="preserve"> of homophobic culture creating social stresses on sexual minorities, </w:t>
      </w:r>
      <w:commentRangeStart w:id="35"/>
      <w:r w:rsidRPr="13CE2AAB" w:rsidR="001B5C7E">
        <w:rPr>
          <w:rFonts w:ascii="Times New Roman" w:hAnsi="Times New Roman" w:eastAsia="Times New Roman" w:cs="Times New Roman"/>
          <w:sz w:val="24"/>
          <w:szCs w:val="24"/>
          <w:lang w:val="en-US"/>
        </w:rPr>
        <w:t xml:space="preserve">not </w:t>
      </w:r>
      <w:r w:rsidRPr="13CE2AAB" w:rsidR="001B5C7E">
        <w:rPr>
          <w:rFonts w:ascii="Times New Roman" w:hAnsi="Times New Roman" w:eastAsia="Times New Roman" w:cs="Times New Roman"/>
          <w:i w:val="1"/>
          <w:iCs w:val="1"/>
          <w:sz w:val="24"/>
          <w:szCs w:val="24"/>
          <w:lang w:val="en-US"/>
        </w:rPr>
        <w:t xml:space="preserve">a cause </w:t>
      </w:r>
      <w:r w:rsidRPr="13CE2AAB" w:rsidR="001B5C7E">
        <w:rPr>
          <w:rFonts w:ascii="Times New Roman" w:hAnsi="Times New Roman" w:eastAsia="Times New Roman" w:cs="Times New Roman"/>
          <w:sz w:val="24"/>
          <w:szCs w:val="24"/>
          <w:lang w:val="en-US"/>
        </w:rPr>
        <w:t>of homosexuality itself</w:t>
      </w:r>
      <w:r w:rsidRPr="13CE2AAB" w:rsidR="00B06E7E">
        <w:rPr>
          <w:rFonts w:ascii="Times New Roman" w:hAnsi="Times New Roman" w:eastAsia="Times New Roman" w:cs="Times New Roman"/>
          <w:sz w:val="24"/>
          <w:szCs w:val="24"/>
          <w:lang w:val="en-US"/>
        </w:rPr>
        <w:t xml:space="preserve"> as Freud had suggested</w:t>
      </w:r>
      <w:commentRangeEnd w:id="35"/>
      <w:r>
        <w:rPr>
          <w:rStyle w:val="CommentReference"/>
        </w:rPr>
        <w:commentReference w:id="35"/>
      </w:r>
      <w:r w:rsidRPr="13CE2AAB" w:rsidR="001B5C7E">
        <w:rPr>
          <w:rFonts w:ascii="Times New Roman" w:hAnsi="Times New Roman" w:eastAsia="Times New Roman" w:cs="Times New Roman"/>
          <w:sz w:val="24"/>
          <w:szCs w:val="24"/>
          <w:lang w:val="en-US"/>
        </w:rPr>
        <w:t xml:space="preserve">. </w:t>
      </w:r>
      <w:r w:rsidRPr="13CE2AAB" w:rsidR="440EAA42">
        <w:rPr>
          <w:rFonts w:ascii="Times New Roman" w:hAnsi="Times New Roman" w:eastAsia="Times New Roman" w:cs="Times New Roman"/>
          <w:sz w:val="24"/>
          <w:szCs w:val="24"/>
          <w:lang w:val="en-US"/>
        </w:rPr>
        <w:t>To</w:t>
      </w:r>
      <w:r w:rsidRPr="13CE2AAB" w:rsidR="001B5C7E">
        <w:rPr>
          <w:rFonts w:ascii="Times New Roman" w:hAnsi="Times New Roman" w:eastAsia="Times New Roman" w:cs="Times New Roman"/>
          <w:sz w:val="24"/>
          <w:szCs w:val="24"/>
          <w:lang w:val="en-US"/>
        </w:rPr>
        <w:t xml:space="preserve"> strengthen the study findings to support the theory that minority stress in homosexual men can lead to long-term psychological/behavioral problems - in this case, cluster B personality disorders - </w:t>
      </w:r>
      <w:commentRangeStart w:id="36"/>
      <w:r w:rsidRPr="13CE2AAB" w:rsidR="001B5C7E">
        <w:rPr>
          <w:rFonts w:ascii="Times New Roman" w:hAnsi="Times New Roman" w:eastAsia="Times New Roman" w:cs="Times New Roman"/>
          <w:sz w:val="24"/>
          <w:szCs w:val="24"/>
          <w:lang w:val="en-US"/>
        </w:rPr>
        <w:t xml:space="preserve">multiple studies </w:t>
      </w:r>
      <w:r w:rsidRPr="13CE2AAB" w:rsidR="496C0714">
        <w:rPr>
          <w:rFonts w:ascii="Times New Roman" w:hAnsi="Times New Roman" w:eastAsia="Times New Roman" w:cs="Times New Roman"/>
          <w:sz w:val="24"/>
          <w:szCs w:val="24"/>
          <w:lang w:val="en-US"/>
        </w:rPr>
        <w:t xml:space="preserve">should </w:t>
      </w:r>
      <w:r w:rsidRPr="13CE2AAB" w:rsidR="001B5C7E">
        <w:rPr>
          <w:rFonts w:ascii="Times New Roman" w:hAnsi="Times New Roman" w:eastAsia="Times New Roman" w:cs="Times New Roman"/>
          <w:sz w:val="24"/>
          <w:szCs w:val="24"/>
          <w:lang w:val="en-US"/>
        </w:rPr>
        <w:t>be conducted</w:t>
      </w:r>
      <w:r w:rsidRPr="13CE2AAB" w:rsidR="2FA4F983">
        <w:rPr>
          <w:rFonts w:ascii="Times New Roman" w:hAnsi="Times New Roman" w:eastAsia="Times New Roman" w:cs="Times New Roman"/>
          <w:sz w:val="24"/>
          <w:szCs w:val="24"/>
          <w:lang w:val="en-US"/>
        </w:rPr>
        <w:t xml:space="preserve"> that uses larger sample sizes</w:t>
      </w:r>
      <w:r w:rsidRPr="13CE2AAB" w:rsidR="001B5C7E">
        <w:rPr>
          <w:rFonts w:ascii="Times New Roman" w:hAnsi="Times New Roman" w:eastAsia="Times New Roman" w:cs="Times New Roman"/>
          <w:sz w:val="24"/>
          <w:szCs w:val="24"/>
          <w:lang w:val="en-US"/>
        </w:rPr>
        <w:t xml:space="preserve"> and </w:t>
      </w:r>
      <w:r w:rsidRPr="13CE2AAB" w:rsidR="3FD630D8">
        <w:rPr>
          <w:rFonts w:ascii="Times New Roman" w:hAnsi="Times New Roman" w:eastAsia="Times New Roman" w:cs="Times New Roman"/>
          <w:sz w:val="24"/>
          <w:szCs w:val="24"/>
          <w:lang w:val="en-US"/>
        </w:rPr>
        <w:t xml:space="preserve">controlling </w:t>
      </w:r>
      <w:r w:rsidRPr="13CE2AAB" w:rsidR="001B5C7E">
        <w:rPr>
          <w:rFonts w:ascii="Times New Roman" w:hAnsi="Times New Roman" w:eastAsia="Times New Roman" w:cs="Times New Roman"/>
          <w:sz w:val="24"/>
          <w:szCs w:val="24"/>
          <w:lang w:val="en-US"/>
        </w:rPr>
        <w:t>for factors like age</w:t>
      </w:r>
      <w:r w:rsidRPr="13CE2AAB" w:rsidR="20DE5FB8">
        <w:rPr>
          <w:rFonts w:ascii="Times New Roman" w:hAnsi="Times New Roman" w:eastAsia="Times New Roman" w:cs="Times New Roman"/>
          <w:sz w:val="24"/>
          <w:szCs w:val="24"/>
          <w:lang w:val="en-US"/>
        </w:rPr>
        <w:t xml:space="preserve">, </w:t>
      </w:r>
      <w:r w:rsidRPr="13CE2AAB" w:rsidR="001B5C7E">
        <w:rPr>
          <w:rFonts w:ascii="Times New Roman" w:hAnsi="Times New Roman" w:eastAsia="Times New Roman" w:cs="Times New Roman"/>
          <w:sz w:val="24"/>
          <w:szCs w:val="24"/>
          <w:lang w:val="en-US"/>
        </w:rPr>
        <w:t>education</w:t>
      </w:r>
      <w:r w:rsidRPr="13CE2AAB" w:rsidR="4F342E72">
        <w:rPr>
          <w:rFonts w:ascii="Times New Roman" w:hAnsi="Times New Roman" w:eastAsia="Times New Roman" w:cs="Times New Roman"/>
          <w:sz w:val="24"/>
          <w:szCs w:val="24"/>
          <w:lang w:val="en-US"/>
        </w:rPr>
        <w:t>al level, and ethnicity</w:t>
      </w:r>
      <w:r w:rsidRPr="13CE2AAB" w:rsidR="001B5C7E">
        <w:rPr>
          <w:rFonts w:ascii="Times New Roman" w:hAnsi="Times New Roman" w:eastAsia="Times New Roman" w:cs="Times New Roman"/>
          <w:sz w:val="24"/>
          <w:szCs w:val="24"/>
          <w:lang w:val="en-US"/>
        </w:rPr>
        <w:t xml:space="preserve">. </w:t>
      </w:r>
      <w:r w:rsidRPr="13CE2AAB" w:rsidR="0D4CDD2A">
        <w:rPr>
          <w:rFonts w:ascii="Times New Roman" w:hAnsi="Times New Roman" w:eastAsia="Times New Roman" w:cs="Times New Roman"/>
          <w:sz w:val="24"/>
          <w:szCs w:val="24"/>
          <w:lang w:val="en-US"/>
        </w:rPr>
        <w:t>Finding intricacies among</w:t>
      </w:r>
      <w:r w:rsidRPr="13CE2AAB" w:rsidR="45485B87">
        <w:rPr>
          <w:rFonts w:ascii="Times New Roman" w:hAnsi="Times New Roman" w:eastAsia="Times New Roman" w:cs="Times New Roman"/>
          <w:sz w:val="24"/>
          <w:szCs w:val="24"/>
          <w:lang w:val="en-US"/>
        </w:rPr>
        <w:t xml:space="preserve"> these factors may help foster an understanding of cultural levels of acceptance towards queerness across different demographic groups, allowing to develop tailored responses through advocacy and education.</w:t>
      </w:r>
      <w:r w:rsidRPr="13CE2AAB" w:rsidR="0D4CDD2A">
        <w:rPr>
          <w:rFonts w:ascii="Times New Roman" w:hAnsi="Times New Roman" w:eastAsia="Times New Roman" w:cs="Times New Roman"/>
          <w:sz w:val="24"/>
          <w:szCs w:val="24"/>
          <w:lang w:val="en-US"/>
        </w:rPr>
        <w:t xml:space="preserve"> </w:t>
      </w:r>
      <w:r w:rsidRPr="13CE2AAB" w:rsidR="001B5C7E">
        <w:rPr>
          <w:rFonts w:ascii="Times New Roman" w:hAnsi="Times New Roman" w:eastAsia="Times New Roman" w:cs="Times New Roman"/>
          <w:sz w:val="24"/>
          <w:szCs w:val="24"/>
          <w:lang w:val="en-US"/>
        </w:rPr>
        <w:t xml:space="preserve">This may also serve the purpose of drawing connections between certain risk factors </w:t>
      </w:r>
      <w:r w:rsidRPr="13CE2AAB" w:rsidR="001B5C7E">
        <w:rPr>
          <w:rFonts w:ascii="Times New Roman" w:hAnsi="Times New Roman" w:eastAsia="Times New Roman" w:cs="Times New Roman"/>
          <w:sz w:val="24"/>
          <w:szCs w:val="24"/>
          <w:lang w:val="en-US"/>
        </w:rPr>
        <w:t xml:space="preserve">for cluster B personality disorders among young gay men, </w:t>
      </w:r>
      <w:r w:rsidRPr="13CE2AAB" w:rsidR="001B5C7E">
        <w:rPr>
          <w:rFonts w:ascii="Times New Roman" w:hAnsi="Times New Roman" w:eastAsia="Times New Roman" w:cs="Times New Roman"/>
          <w:sz w:val="24"/>
          <w:szCs w:val="24"/>
          <w:lang w:val="en-US"/>
        </w:rPr>
        <w:t>providing</w:t>
      </w:r>
      <w:r w:rsidRPr="13CE2AAB" w:rsidR="001B5C7E">
        <w:rPr>
          <w:rFonts w:ascii="Times New Roman" w:hAnsi="Times New Roman" w:eastAsia="Times New Roman" w:cs="Times New Roman"/>
          <w:sz w:val="24"/>
          <w:szCs w:val="24"/>
          <w:lang w:val="en-US"/>
        </w:rPr>
        <w:t xml:space="preserve"> an opp</w:t>
      </w:r>
      <w:r w:rsidRPr="13CE2AAB" w:rsidR="001B5C7E">
        <w:rPr>
          <w:rFonts w:ascii="Times New Roman" w:hAnsi="Times New Roman" w:eastAsia="Times New Roman" w:cs="Times New Roman"/>
          <w:sz w:val="24"/>
          <w:szCs w:val="24"/>
          <w:lang w:val="en-US"/>
        </w:rPr>
        <w:t>ortunity to develop proper treatment and care.</w:t>
      </w:r>
      <w:commentRangeEnd w:id="36"/>
      <w:r>
        <w:rPr>
          <w:rStyle w:val="CommentReference"/>
        </w:rPr>
        <w:commentReference w:id="36"/>
      </w:r>
    </w:p>
    <w:p w:rsidR="00A4140B" w:rsidP="13CE2AAB" w:rsidRDefault="00A4140B" w14:paraId="28652F18" w14:textId="77777777">
      <w:pPr>
        <w:shd w:val="clear" w:color="auto" w:fill="FFFFFF" w:themeFill="background1"/>
        <w:spacing w:before="240" w:after="240" w:line="342" w:lineRule="auto"/>
        <w:jc w:val="center"/>
        <w:rPr>
          <w:rFonts w:ascii="Times New Roman" w:hAnsi="Times New Roman" w:eastAsia="Times New Roman" w:cs="Times New Roman"/>
          <w:b w:val="1"/>
          <w:bCs w:val="1"/>
          <w:sz w:val="24"/>
          <w:szCs w:val="24"/>
          <w:u w:val="single"/>
        </w:rPr>
      </w:pPr>
    </w:p>
    <w:p w:rsidR="13CE2AAB" w:rsidP="13CE2AAB" w:rsidRDefault="13CE2AAB" w14:paraId="18691EC6" w14:textId="746E899C">
      <w:pPr>
        <w:shd w:val="clear" w:color="auto" w:fill="FFFFFF" w:themeFill="background1"/>
        <w:spacing w:before="240" w:after="240" w:line="342" w:lineRule="auto"/>
        <w:jc w:val="center"/>
        <w:rPr>
          <w:rFonts w:ascii="Times New Roman" w:hAnsi="Times New Roman" w:eastAsia="Times New Roman" w:cs="Times New Roman"/>
          <w:b w:val="1"/>
          <w:bCs w:val="1"/>
          <w:sz w:val="24"/>
          <w:szCs w:val="24"/>
          <w:u w:val="single"/>
        </w:rPr>
      </w:pPr>
    </w:p>
    <w:p w:rsidR="00A4140B" w:rsidRDefault="001B5C7E" w14:paraId="4CCC77C5" w14:textId="77777777">
      <w:pPr>
        <w:shd w:val="clear" w:color="auto" w:fill="FFFFFF"/>
        <w:spacing w:before="240" w:after="240" w:line="342" w:lineRule="auto"/>
        <w:jc w:val="center"/>
        <w:rPr>
          <w:rFonts w:ascii="Times New Roman" w:hAnsi="Times New Roman" w:eastAsia="Times New Roman" w:cs="Times New Roman"/>
          <w:b/>
          <w:sz w:val="24"/>
          <w:szCs w:val="24"/>
          <w:u w:val="single"/>
        </w:rPr>
      </w:pPr>
      <w:r w:rsidRPr="13CE2AAB" w:rsidR="001B5C7E">
        <w:rPr>
          <w:rFonts w:ascii="Times New Roman" w:hAnsi="Times New Roman" w:eastAsia="Times New Roman" w:cs="Times New Roman"/>
          <w:b w:val="1"/>
          <w:bCs w:val="1"/>
          <w:sz w:val="24"/>
          <w:szCs w:val="24"/>
          <w:u w:val="single"/>
        </w:rPr>
        <w:t xml:space="preserve">LGBTQ+ People and Substance </w:t>
      </w:r>
      <w:commentRangeStart w:id="37"/>
      <w:commentRangeStart w:id="38"/>
      <w:r w:rsidRPr="13CE2AAB" w:rsidR="001B5C7E">
        <w:rPr>
          <w:rFonts w:ascii="Times New Roman" w:hAnsi="Times New Roman" w:eastAsia="Times New Roman" w:cs="Times New Roman"/>
          <w:b w:val="1"/>
          <w:bCs w:val="1"/>
          <w:sz w:val="24"/>
          <w:szCs w:val="24"/>
          <w:u w:val="single"/>
        </w:rPr>
        <w:t>Abuse</w:t>
      </w:r>
      <w:commentRangeEnd w:id="37"/>
      <w:r>
        <w:rPr>
          <w:rStyle w:val="CommentReference"/>
        </w:rPr>
        <w:commentReference w:id="37"/>
      </w:r>
      <w:commentRangeEnd w:id="38"/>
      <w:r>
        <w:rPr>
          <w:rStyle w:val="CommentReference"/>
        </w:rPr>
        <w:commentReference w:id="38"/>
      </w:r>
    </w:p>
    <w:p w:rsidR="6C9BF32B" w:rsidP="13CE2AAB" w:rsidRDefault="6C9BF32B" w14:paraId="147C14CA" w14:textId="0E53AA95">
      <w:pPr>
        <w:pStyle w:val="Normal"/>
        <w:suppressLineNumbers w:val="0"/>
        <w:bidi w:val="0"/>
        <w:spacing w:before="0" w:beforeAutospacing="off" w:after="0" w:afterAutospacing="off" w:line="480" w:lineRule="auto"/>
        <w:ind w:left="0" w:right="0" w:firstLine="720"/>
        <w:jc w:val="left"/>
        <w:rPr>
          <w:rFonts w:ascii="Times New Roman" w:hAnsi="Times New Roman" w:eastAsia="Times New Roman" w:cs="Times New Roman"/>
          <w:sz w:val="24"/>
          <w:szCs w:val="24"/>
        </w:rPr>
      </w:pPr>
      <w:r w:rsidRPr="13CE2AAB" w:rsidR="6C9BF32B">
        <w:rPr>
          <w:rFonts w:ascii="Times New Roman" w:hAnsi="Times New Roman" w:eastAsia="Times New Roman" w:cs="Times New Roman"/>
          <w:sz w:val="24"/>
          <w:szCs w:val="24"/>
        </w:rPr>
        <w:t xml:space="preserve">From the research established in previous sections regarding the different forms of homophobia (institutional, internalized), </w:t>
      </w:r>
      <w:r w:rsidRPr="13CE2AAB" w:rsidR="2CCC8E04">
        <w:rPr>
          <w:rFonts w:ascii="Times New Roman" w:hAnsi="Times New Roman" w:eastAsia="Times New Roman" w:cs="Times New Roman"/>
          <w:sz w:val="24"/>
          <w:szCs w:val="24"/>
        </w:rPr>
        <w:t xml:space="preserve">it is apparent that institutional homophobia through political, educational, and religious institutions have inadvertently resulted in </w:t>
      </w:r>
      <w:r w:rsidRPr="13CE2AAB" w:rsidR="12ECB6E4">
        <w:rPr>
          <w:rFonts w:ascii="Times New Roman" w:hAnsi="Times New Roman" w:eastAsia="Times New Roman" w:cs="Times New Roman"/>
          <w:sz w:val="24"/>
          <w:szCs w:val="24"/>
        </w:rPr>
        <w:t xml:space="preserve">negative self-perceptions among gay individuals: internalized homophobia. Although significant advancements have been made in the field of queer psychology and </w:t>
      </w:r>
      <w:r w:rsidRPr="13CE2AAB" w:rsidR="005CE9BA">
        <w:rPr>
          <w:rFonts w:ascii="Times New Roman" w:hAnsi="Times New Roman" w:eastAsia="Times New Roman" w:cs="Times New Roman"/>
          <w:sz w:val="24"/>
          <w:szCs w:val="24"/>
        </w:rPr>
        <w:t>mental health care, gay communities continue to suffer from negative mental and behavioral health due to stigma</w:t>
      </w:r>
      <w:r w:rsidRPr="13CE2AAB" w:rsidR="35A91297">
        <w:rPr>
          <w:rFonts w:ascii="Times New Roman" w:hAnsi="Times New Roman" w:eastAsia="Times New Roman" w:cs="Times New Roman"/>
          <w:sz w:val="24"/>
          <w:szCs w:val="24"/>
        </w:rPr>
        <w:t>, discrimination, and other factors stemming from institutional and internalized homophobia. In this section, I expand on result</w:t>
      </w:r>
      <w:r w:rsidRPr="13CE2AAB" w:rsidR="2FCA6D27">
        <w:rPr>
          <w:rFonts w:ascii="Times New Roman" w:hAnsi="Times New Roman" w:eastAsia="Times New Roman" w:cs="Times New Roman"/>
          <w:sz w:val="24"/>
          <w:szCs w:val="24"/>
        </w:rPr>
        <w:t>ing issue of substance abuse (i.e., alcoholism, methamphetamine use)</w:t>
      </w:r>
      <w:r w:rsidRPr="13CE2AAB" w:rsidR="35A91297">
        <w:rPr>
          <w:rFonts w:ascii="Times New Roman" w:hAnsi="Times New Roman" w:eastAsia="Times New Roman" w:cs="Times New Roman"/>
          <w:sz w:val="24"/>
          <w:szCs w:val="24"/>
        </w:rPr>
        <w:t xml:space="preserve"> </w:t>
      </w:r>
      <w:r w:rsidRPr="13CE2AAB" w:rsidR="526E5F99">
        <w:rPr>
          <w:rFonts w:ascii="Times New Roman" w:hAnsi="Times New Roman" w:eastAsia="Times New Roman" w:cs="Times New Roman"/>
          <w:sz w:val="24"/>
          <w:szCs w:val="24"/>
        </w:rPr>
        <w:t xml:space="preserve">due to </w:t>
      </w:r>
      <w:r w:rsidRPr="13CE2AAB" w:rsidR="35A91297">
        <w:rPr>
          <w:rFonts w:ascii="Times New Roman" w:hAnsi="Times New Roman" w:eastAsia="Times New Roman" w:cs="Times New Roman"/>
          <w:sz w:val="24"/>
          <w:szCs w:val="24"/>
        </w:rPr>
        <w:t xml:space="preserve">homophobia, arguing how substances have both </w:t>
      </w:r>
      <w:r w:rsidRPr="13CE2AAB" w:rsidR="35A91297">
        <w:rPr>
          <w:rFonts w:ascii="Times New Roman" w:hAnsi="Times New Roman" w:eastAsia="Times New Roman" w:cs="Times New Roman"/>
          <w:sz w:val="24"/>
          <w:szCs w:val="24"/>
        </w:rPr>
        <w:t xml:space="preserve">emerged as a force to unify </w:t>
      </w:r>
      <w:r w:rsidRPr="13CE2AAB" w:rsidR="2DC6904E">
        <w:rPr>
          <w:rFonts w:ascii="Times New Roman" w:hAnsi="Times New Roman" w:eastAsia="Times New Roman" w:cs="Times New Roman"/>
          <w:sz w:val="24"/>
          <w:szCs w:val="24"/>
        </w:rPr>
        <w:t xml:space="preserve">gay men by creating safe, reserved spaces for visibility (i.e., gay bars), while also harming individuals by means of </w:t>
      </w:r>
      <w:r w:rsidRPr="13CE2AAB" w:rsidR="70DA0A6D">
        <w:rPr>
          <w:rFonts w:ascii="Times New Roman" w:hAnsi="Times New Roman" w:eastAsia="Times New Roman" w:cs="Times New Roman"/>
          <w:sz w:val="24"/>
          <w:szCs w:val="24"/>
        </w:rPr>
        <w:t>addition and adverse physical/psychological impacts</w:t>
      </w:r>
      <w:r w:rsidRPr="13CE2AAB" w:rsidR="2DC6904E">
        <w:rPr>
          <w:rFonts w:ascii="Times New Roman" w:hAnsi="Times New Roman" w:eastAsia="Times New Roman" w:cs="Times New Roman"/>
          <w:sz w:val="24"/>
          <w:szCs w:val="24"/>
        </w:rPr>
        <w:t>.</w:t>
      </w:r>
    </w:p>
    <w:p w:rsidR="13CE2AAB" w:rsidP="13CE2AAB" w:rsidRDefault="13CE2AAB" w14:paraId="3F968736" w14:textId="11FBC358">
      <w:pPr>
        <w:pStyle w:val="Normal"/>
        <w:suppressLineNumbers w:val="0"/>
        <w:bidi w:val="0"/>
        <w:spacing w:before="0" w:beforeAutospacing="off" w:after="0" w:afterAutospacing="off" w:line="480" w:lineRule="auto"/>
        <w:ind w:left="0" w:right="0" w:firstLine="720"/>
        <w:jc w:val="left"/>
        <w:rPr>
          <w:rFonts w:ascii="Times New Roman" w:hAnsi="Times New Roman" w:eastAsia="Times New Roman" w:cs="Times New Roman"/>
          <w:sz w:val="24"/>
          <w:szCs w:val="24"/>
        </w:rPr>
      </w:pPr>
    </w:p>
    <w:p w:rsidR="13CE2AAB" w:rsidP="13CE2AAB" w:rsidRDefault="13CE2AAB" w14:paraId="2718D8A1" w14:textId="0A3D1DB1">
      <w:pPr>
        <w:spacing w:line="480" w:lineRule="auto"/>
        <w:rPr>
          <w:rFonts w:ascii="Times New Roman" w:hAnsi="Times New Roman" w:eastAsia="Times New Roman" w:cs="Times New Roman"/>
          <w:b w:val="1"/>
          <w:bCs w:val="1"/>
          <w:sz w:val="24"/>
          <w:szCs w:val="24"/>
          <w:u w:val="single"/>
        </w:rPr>
      </w:pPr>
    </w:p>
    <w:p w:rsidR="13CE2AAB" w:rsidP="13CE2AAB" w:rsidRDefault="13CE2AAB" w14:paraId="053B916E" w14:textId="0A80D107">
      <w:pPr>
        <w:spacing w:line="480" w:lineRule="auto"/>
        <w:rPr>
          <w:rFonts w:ascii="Times New Roman" w:hAnsi="Times New Roman" w:eastAsia="Times New Roman" w:cs="Times New Roman"/>
          <w:b w:val="1"/>
          <w:bCs w:val="1"/>
          <w:sz w:val="24"/>
          <w:szCs w:val="24"/>
          <w:u w:val="single"/>
        </w:rPr>
      </w:pPr>
    </w:p>
    <w:p w:rsidR="00A4140B" w:rsidRDefault="001B5C7E" w14:paraId="4F18E145" w14:textId="77777777">
      <w:pPr>
        <w:spacing w:line="480" w:lineRule="auto"/>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Building Queer Spaces: Gay Bars and Villages</w:t>
      </w:r>
    </w:p>
    <w:p w:rsidR="00A4140B" w:rsidRDefault="001B5C7E" w14:paraId="0886EA16" w14:textId="7213C0B8">
      <w:pPr>
        <w:spacing w:line="480" w:lineRule="auto"/>
        <w:ind w:firstLine="720"/>
        <w:rPr>
          <w:rFonts w:ascii="Times New Roman" w:hAnsi="Times New Roman" w:eastAsia="Times New Roman" w:cs="Times New Roman"/>
          <w:sz w:val="24"/>
          <w:szCs w:val="24"/>
        </w:rPr>
      </w:pPr>
      <w:r w:rsidRPr="13CE2AAB" w:rsidR="001B5C7E">
        <w:rPr>
          <w:rFonts w:ascii="Times New Roman" w:hAnsi="Times New Roman" w:eastAsia="Times New Roman" w:cs="Times New Roman"/>
          <w:sz w:val="24"/>
          <w:szCs w:val="24"/>
        </w:rPr>
        <w:t xml:space="preserve">To discuss the impact of homophobia on the prevalence of alcohol among gay communities, one must take into consideration the ways in which LGBTQ+ communities create community and perpetuate culture amongst themselves - a major factor being through incorporating gay bars into community structures. Gay bars and nightclubs have taken part in creating a social ecosystem for LGBTQ+ communities, often existing within (or </w:t>
      </w:r>
      <w:r w:rsidRPr="13CE2AAB" w:rsidR="0A3F100C">
        <w:rPr>
          <w:rFonts w:ascii="Times New Roman" w:hAnsi="Times New Roman" w:eastAsia="Times New Roman" w:cs="Times New Roman"/>
          <w:sz w:val="24"/>
          <w:szCs w:val="24"/>
        </w:rPr>
        <w:t>nearby</w:t>
      </w:r>
      <w:r w:rsidRPr="13CE2AAB" w:rsidR="001B5C7E">
        <w:rPr>
          <w:rFonts w:ascii="Times New Roman" w:hAnsi="Times New Roman" w:eastAsia="Times New Roman" w:cs="Times New Roman"/>
          <w:sz w:val="24"/>
          <w:szCs w:val="24"/>
        </w:rPr>
        <w:t>) gay neighborhoods/villages where LGBTQ+ have collected (Hanhardt</w:t>
      </w:r>
      <w:r w:rsidRPr="13CE2AAB" w:rsidR="44A96A6E">
        <w:rPr>
          <w:rFonts w:ascii="Times New Roman" w:hAnsi="Times New Roman" w:eastAsia="Times New Roman" w:cs="Times New Roman"/>
          <w:sz w:val="24"/>
          <w:szCs w:val="24"/>
        </w:rPr>
        <w:t>,</w:t>
      </w:r>
      <w:r w:rsidRPr="13CE2AAB" w:rsidR="001B5C7E">
        <w:rPr>
          <w:rFonts w:ascii="Times New Roman" w:hAnsi="Times New Roman" w:eastAsia="Times New Roman" w:cs="Times New Roman"/>
          <w:sz w:val="24"/>
          <w:szCs w:val="24"/>
        </w:rPr>
        <w:t xml:space="preserve"> 2020). By ser</w:t>
      </w:r>
      <w:r w:rsidRPr="13CE2AAB" w:rsidR="001B5C7E">
        <w:rPr>
          <w:rFonts w:ascii="Times New Roman" w:hAnsi="Times New Roman" w:eastAsia="Times New Roman" w:cs="Times New Roman"/>
          <w:sz w:val="24"/>
          <w:szCs w:val="24"/>
        </w:rPr>
        <w:t xml:space="preserve">ving various functions outside of entertainment/nightlife - including making friends, gathering for social/networking events, political activism, and dating - gay bars and nightclubs have </w:t>
      </w:r>
      <w:r w:rsidRPr="13CE2AAB" w:rsidR="001B5C7E">
        <w:rPr>
          <w:rFonts w:ascii="Times New Roman" w:hAnsi="Times New Roman" w:eastAsia="Times New Roman" w:cs="Times New Roman"/>
          <w:sz w:val="24"/>
          <w:szCs w:val="24"/>
        </w:rPr>
        <w:t>demonstrated</w:t>
      </w:r>
      <w:r w:rsidRPr="13CE2AAB" w:rsidR="001B5C7E">
        <w:rPr>
          <w:rFonts w:ascii="Times New Roman" w:hAnsi="Times New Roman" w:eastAsia="Times New Roman" w:cs="Times New Roman"/>
          <w:sz w:val="24"/>
          <w:szCs w:val="24"/>
        </w:rPr>
        <w:t xml:space="preserve"> their historic value in strengthening the meaning LGBTQ+ communities place among the gay enclaves. Apart from the opportunities for creating social relationships, gay bars are recognized for providing a continuous safe space for those fleeing from ostracization and bigotry (Branton</w:t>
      </w:r>
      <w:r w:rsidRPr="13CE2AAB" w:rsidR="50213A56">
        <w:rPr>
          <w:rFonts w:ascii="Times New Roman" w:hAnsi="Times New Roman" w:eastAsia="Times New Roman" w:cs="Times New Roman"/>
          <w:sz w:val="24"/>
          <w:szCs w:val="24"/>
        </w:rPr>
        <w:t>,</w:t>
      </w:r>
      <w:r w:rsidRPr="13CE2AAB" w:rsidR="001B5C7E">
        <w:rPr>
          <w:rFonts w:ascii="Times New Roman" w:hAnsi="Times New Roman" w:eastAsia="Times New Roman" w:cs="Times New Roman"/>
          <w:sz w:val="24"/>
          <w:szCs w:val="24"/>
        </w:rPr>
        <w:t xml:space="preserve"> 2021).</w:t>
      </w:r>
    </w:p>
    <w:p w:rsidR="00A4140B" w:rsidRDefault="001B5C7E" w14:paraId="3ACF158D" w14:textId="3B4FCDEA">
      <w:pPr>
        <w:spacing w:line="480" w:lineRule="auto"/>
        <w:ind w:firstLine="720"/>
        <w:rPr>
          <w:rFonts w:ascii="Times New Roman" w:hAnsi="Times New Roman" w:eastAsia="Times New Roman" w:cs="Times New Roman"/>
          <w:sz w:val="24"/>
          <w:szCs w:val="24"/>
        </w:rPr>
      </w:pPr>
      <w:r w:rsidRPr="13CE2AAB" w:rsidR="001B5C7E">
        <w:rPr>
          <w:rFonts w:ascii="Times New Roman" w:hAnsi="Times New Roman" w:eastAsia="Times New Roman" w:cs="Times New Roman"/>
          <w:sz w:val="24"/>
          <w:szCs w:val="24"/>
        </w:rPr>
        <w:t xml:space="preserve">However, much of the scholarship available has critiqued both gay bars and gay enclaves for reasons related to social stratification. Social researchers have challenged the discriminatory attitudes and behaviors some have </w:t>
      </w:r>
      <w:r w:rsidRPr="13CE2AAB" w:rsidR="001B5C7E">
        <w:rPr>
          <w:rFonts w:ascii="Times New Roman" w:hAnsi="Times New Roman" w:eastAsia="Times New Roman" w:cs="Times New Roman"/>
          <w:sz w:val="24"/>
          <w:szCs w:val="24"/>
        </w:rPr>
        <w:t>observed</w:t>
      </w:r>
      <w:r w:rsidRPr="13CE2AAB" w:rsidR="001B5C7E">
        <w:rPr>
          <w:rFonts w:ascii="Times New Roman" w:hAnsi="Times New Roman" w:eastAsia="Times New Roman" w:cs="Times New Roman"/>
          <w:sz w:val="24"/>
          <w:szCs w:val="24"/>
        </w:rPr>
        <w:t xml:space="preserve"> in gay establishments, specifically in terms of racism and elitism (</w:t>
      </w:r>
      <w:r w:rsidRPr="13CE2AAB" w:rsidR="001B5C7E">
        <w:rPr>
          <w:rFonts w:ascii="Times New Roman" w:hAnsi="Times New Roman" w:eastAsia="Times New Roman" w:cs="Times New Roman"/>
          <w:sz w:val="24"/>
          <w:szCs w:val="24"/>
        </w:rPr>
        <w:t>Israelstam</w:t>
      </w:r>
      <w:r w:rsidRPr="13CE2AAB" w:rsidR="001B5C7E">
        <w:rPr>
          <w:rFonts w:ascii="Times New Roman" w:hAnsi="Times New Roman" w:eastAsia="Times New Roman" w:cs="Times New Roman"/>
          <w:sz w:val="24"/>
          <w:szCs w:val="24"/>
        </w:rPr>
        <w:t xml:space="preserve"> &amp; Lambert</w:t>
      </w:r>
      <w:r w:rsidRPr="13CE2AAB" w:rsidR="7A399808">
        <w:rPr>
          <w:rFonts w:ascii="Times New Roman" w:hAnsi="Times New Roman" w:eastAsia="Times New Roman" w:cs="Times New Roman"/>
          <w:sz w:val="24"/>
          <w:szCs w:val="24"/>
        </w:rPr>
        <w:t>,</w:t>
      </w:r>
      <w:r w:rsidRPr="13CE2AAB" w:rsidR="001B5C7E">
        <w:rPr>
          <w:rFonts w:ascii="Times New Roman" w:hAnsi="Times New Roman" w:eastAsia="Times New Roman" w:cs="Times New Roman"/>
          <w:sz w:val="24"/>
          <w:szCs w:val="24"/>
        </w:rPr>
        <w:t xml:space="preserve"> 1989). In terms of sexism, men have historically and continue to </w:t>
      </w:r>
      <w:r w:rsidRPr="13CE2AAB" w:rsidR="001B5C7E">
        <w:rPr>
          <w:rFonts w:ascii="Times New Roman" w:hAnsi="Times New Roman" w:eastAsia="Times New Roman" w:cs="Times New Roman"/>
          <w:sz w:val="24"/>
          <w:szCs w:val="24"/>
        </w:rPr>
        <w:t>possess</w:t>
      </w:r>
      <w:r w:rsidRPr="13CE2AAB" w:rsidR="001B5C7E">
        <w:rPr>
          <w:rFonts w:ascii="Times New Roman" w:hAnsi="Times New Roman" w:eastAsia="Times New Roman" w:cs="Times New Roman"/>
          <w:sz w:val="24"/>
          <w:szCs w:val="24"/>
        </w:rPr>
        <w:t xml:space="preserve"> greater dominance over the public sphere, given the prevalence of gay entertainment spaces over establishments that spe</w:t>
      </w:r>
      <w:r w:rsidRPr="13CE2AAB" w:rsidR="001B5C7E">
        <w:rPr>
          <w:rFonts w:ascii="Times New Roman" w:hAnsi="Times New Roman" w:eastAsia="Times New Roman" w:cs="Times New Roman"/>
          <w:sz w:val="24"/>
          <w:szCs w:val="24"/>
        </w:rPr>
        <w:t xml:space="preserve">cifically cater to lesbians, femmes, and other women-identifying community members (Hanhardt et. </w:t>
      </w:r>
      <w:r w:rsidRPr="13CE2AAB" w:rsidR="2C433D72">
        <w:rPr>
          <w:rFonts w:ascii="Times New Roman" w:hAnsi="Times New Roman" w:eastAsia="Times New Roman" w:cs="Times New Roman"/>
          <w:sz w:val="24"/>
          <w:szCs w:val="24"/>
        </w:rPr>
        <w:t>a</w:t>
      </w:r>
      <w:r w:rsidRPr="13CE2AAB" w:rsidR="001B5C7E">
        <w:rPr>
          <w:rFonts w:ascii="Times New Roman" w:hAnsi="Times New Roman" w:eastAsia="Times New Roman" w:cs="Times New Roman"/>
          <w:sz w:val="24"/>
          <w:szCs w:val="24"/>
        </w:rPr>
        <w:t>l.</w:t>
      </w:r>
      <w:r w:rsidRPr="13CE2AAB" w:rsidR="5BEA62F3">
        <w:rPr>
          <w:rFonts w:ascii="Times New Roman" w:hAnsi="Times New Roman" w:eastAsia="Times New Roman" w:cs="Times New Roman"/>
          <w:sz w:val="24"/>
          <w:szCs w:val="24"/>
        </w:rPr>
        <w:t>,</w:t>
      </w:r>
      <w:r w:rsidRPr="13CE2AAB" w:rsidR="001B5C7E">
        <w:rPr>
          <w:rFonts w:ascii="Times New Roman" w:hAnsi="Times New Roman" w:eastAsia="Times New Roman" w:cs="Times New Roman"/>
          <w:sz w:val="24"/>
          <w:szCs w:val="24"/>
        </w:rPr>
        <w:t xml:space="preserve"> 2020). Male-dominance over queer spaces may also be attributed to the fact that men have had greater financial access to the public sphere through their labor, as well as independence from domestic obligations that were socially assigned to women. </w:t>
      </w:r>
    </w:p>
    <w:p w:rsidR="00A4140B" w:rsidRDefault="001B5C7E" w14:paraId="357A879B" w14:textId="0DA08F2B">
      <w:pPr>
        <w:spacing w:line="480" w:lineRule="auto"/>
        <w:ind w:firstLine="720"/>
        <w:rPr>
          <w:rFonts w:ascii="Times New Roman" w:hAnsi="Times New Roman" w:eastAsia="Times New Roman" w:cs="Times New Roman"/>
          <w:sz w:val="24"/>
          <w:szCs w:val="24"/>
        </w:rPr>
      </w:pPr>
      <w:r w:rsidRPr="7F948A0D">
        <w:rPr>
          <w:rFonts w:ascii="Times New Roman" w:hAnsi="Times New Roman" w:eastAsia="Times New Roman" w:cs="Times New Roman"/>
          <w:sz w:val="24"/>
          <w:szCs w:val="24"/>
        </w:rPr>
        <w:t xml:space="preserve">By extension, gay enclaves (i.e., “gayborhoods,” gay villages) have also received similar critiques regarding social stratification - albeit on a wider, geographical level. Some authors have flagged gay enclaves, alleging that “gayborhoods” and gay villages accelerate processes of gentrification that displace economically and racially marginalized communities across different cities (Moskowitz, 2017). The subject of gay spaces (including gay bars) and their impact on pre-existing communities is one wrought </w:t>
      </w:r>
      <w:r w:rsidRPr="7F948A0D">
        <w:rPr>
          <w:rFonts w:ascii="Times New Roman" w:hAnsi="Times New Roman" w:eastAsia="Times New Roman" w:cs="Times New Roman"/>
          <w:sz w:val="24"/>
          <w:szCs w:val="24"/>
        </w:rPr>
        <w:t xml:space="preserve">with contention and debate. Although gayborhoods and gay bars may represent safety, community, and positive associations that generate affirming existences for a community that is marginalized, </w:t>
      </w:r>
      <w:r w:rsidRPr="7F948A0D" w:rsidR="3B2DFDC5">
        <w:rPr>
          <w:rFonts w:ascii="Times New Roman" w:hAnsi="Times New Roman" w:eastAsia="Times New Roman" w:cs="Times New Roman"/>
          <w:sz w:val="24"/>
          <w:szCs w:val="24"/>
        </w:rPr>
        <w:t>residents</w:t>
      </w:r>
      <w:r w:rsidRPr="7F948A0D">
        <w:rPr>
          <w:rFonts w:ascii="Times New Roman" w:hAnsi="Times New Roman" w:eastAsia="Times New Roman" w:cs="Times New Roman"/>
          <w:sz w:val="24"/>
          <w:szCs w:val="24"/>
        </w:rPr>
        <w:t xml:space="preserve"> are often left with frustration and dismay for the future of their communities. More studies should be conducted on the possible correlation with expressions of homophobic attitudes and behaviors as they relate to evolving demographic landscapes such as the queer gentrification of neighborhoods/establishmen</w:t>
      </w:r>
      <w:r w:rsidRPr="7F948A0D">
        <w:rPr>
          <w:rFonts w:ascii="Times New Roman" w:hAnsi="Times New Roman" w:eastAsia="Times New Roman" w:cs="Times New Roman"/>
          <w:sz w:val="24"/>
          <w:szCs w:val="24"/>
        </w:rPr>
        <w:t>ts and subsequent feelings of resentment from displaced community members.</w:t>
      </w:r>
    </w:p>
    <w:p w:rsidR="00A4140B" w:rsidRDefault="001B5C7E" w14:paraId="38B126CB" w14:textId="77777777">
      <w:pPr>
        <w:spacing w:line="480" w:lineRule="auto"/>
        <w:rPr>
          <w:rFonts w:ascii="Times New Roman" w:hAnsi="Times New Roman" w:eastAsia="Times New Roman" w:cs="Times New Roman"/>
          <w:sz w:val="24"/>
          <w:szCs w:val="24"/>
          <w:u w:val="single"/>
        </w:rPr>
      </w:pPr>
      <w:r>
        <w:rPr>
          <w:rFonts w:ascii="Times New Roman" w:hAnsi="Times New Roman" w:eastAsia="Times New Roman" w:cs="Times New Roman"/>
          <w:b/>
          <w:sz w:val="24"/>
          <w:szCs w:val="24"/>
          <w:u w:val="single"/>
        </w:rPr>
        <w:t>Alcohol Abuse in Gay Communities: The Correlation of Substance Use and Mental Health</w:t>
      </w:r>
    </w:p>
    <w:p w:rsidR="00A4140B" w:rsidRDefault="001B5C7E" w14:paraId="7F29F948" w14:textId="3688FD9B">
      <w:pPr>
        <w:spacing w:line="480" w:lineRule="auto"/>
        <w:ind w:firstLine="720"/>
        <w:rPr>
          <w:rFonts w:ascii="Times New Roman" w:hAnsi="Times New Roman" w:eastAsia="Times New Roman" w:cs="Times New Roman"/>
          <w:sz w:val="24"/>
          <w:szCs w:val="24"/>
        </w:rPr>
      </w:pPr>
      <w:r w:rsidRPr="7F948A0D">
        <w:rPr>
          <w:rFonts w:ascii="Times New Roman" w:hAnsi="Times New Roman" w:eastAsia="Times New Roman" w:cs="Times New Roman"/>
          <w:sz w:val="24"/>
          <w:szCs w:val="24"/>
        </w:rPr>
        <w:t xml:space="preserve">Mark Gaspar et. al. (2022) explores the intersection of substance use and mental health among sexual minority men, providing anecdotes of the experiences and perspectives of these men </w:t>
      </w:r>
      <w:r w:rsidRPr="7F948A0D" w:rsidR="2CBEFA45">
        <w:rPr>
          <w:rFonts w:ascii="Times New Roman" w:hAnsi="Times New Roman" w:eastAsia="Times New Roman" w:cs="Times New Roman"/>
          <w:sz w:val="24"/>
          <w:szCs w:val="24"/>
        </w:rPr>
        <w:t>to</w:t>
      </w:r>
      <w:r w:rsidRPr="7F948A0D">
        <w:rPr>
          <w:rFonts w:ascii="Times New Roman" w:hAnsi="Times New Roman" w:eastAsia="Times New Roman" w:cs="Times New Roman"/>
          <w:sz w:val="24"/>
          <w:szCs w:val="24"/>
        </w:rPr>
        <w:t xml:space="preserve"> shed light on the biopolitical factors that contribute to their substance use and subsequent</w:t>
      </w:r>
      <w:r w:rsidRPr="7F948A0D">
        <w:rPr>
          <w:rFonts w:ascii="Times New Roman" w:hAnsi="Times New Roman" w:eastAsia="Times New Roman" w:cs="Times New Roman"/>
          <w:sz w:val="24"/>
          <w:szCs w:val="24"/>
        </w:rPr>
        <w:t xml:space="preserve"> mental health challenges. The authors argued that societal norms and expectations placed on gay men play a significant role in shaping their substance use patterns. Additionally, lifestyle choices and the desire to engage in party culture, often involving alcohol and drug use, may significantly impact gay men’s decision making with substances. The authors also explored how substances may offer alternatives when dealing with intense emotions, such as stress or even comfortably dealing with exploring their s</w:t>
      </w:r>
      <w:r w:rsidRPr="7F948A0D">
        <w:rPr>
          <w:rFonts w:ascii="Times New Roman" w:hAnsi="Times New Roman" w:eastAsia="Times New Roman" w:cs="Times New Roman"/>
          <w:sz w:val="24"/>
          <w:szCs w:val="24"/>
        </w:rPr>
        <w:t>exual desires. As a result, this behavior becomes normalized within the community and may lead to increased substance dependence and subsequent mental health issues. The Alcohol Rehab Guide (2024) points to how gay bars were the only places where LGBTQ+ individuals could openly discuss their sexualities in a safe setting for decades, normalizing settings for alcohol abuse. As a result, up to 25% of the general LGBTQ+ community has moderate alcohol dependency, compared to 5-10% of the general population.</w:t>
      </w:r>
    </w:p>
    <w:p w:rsidR="00A4140B" w:rsidP="13CE2AAB" w:rsidRDefault="001B5C7E" w14:paraId="084D4090" w14:textId="4460FD35">
      <w:pPr>
        <w:spacing w:line="480" w:lineRule="auto"/>
        <w:ind w:firstLine="720"/>
        <w:rPr>
          <w:rFonts w:ascii="Times New Roman" w:hAnsi="Times New Roman" w:eastAsia="Times New Roman" w:cs="Times New Roman"/>
          <w:sz w:val="24"/>
          <w:szCs w:val="24"/>
          <w:lang w:val="en-US"/>
        </w:rPr>
      </w:pPr>
      <w:r w:rsidRPr="13CE2AAB" w:rsidR="001B5C7E">
        <w:rPr>
          <w:rFonts w:ascii="Times New Roman" w:hAnsi="Times New Roman" w:eastAsia="Times New Roman" w:cs="Times New Roman"/>
          <w:sz w:val="24"/>
          <w:szCs w:val="24"/>
          <w:lang w:val="en-US"/>
        </w:rPr>
        <w:t xml:space="preserve">Further scholarship has highlighted the cultural aspects behind drinking in heterosexual cultures versus homosexual cultures. As LGBTQ+ individuals are less likely to become </w:t>
      </w:r>
      <w:r w:rsidRPr="13CE2AAB" w:rsidR="1973A5D8">
        <w:rPr>
          <w:rFonts w:ascii="Times New Roman" w:hAnsi="Times New Roman" w:eastAsia="Times New Roman" w:cs="Times New Roman"/>
          <w:sz w:val="24"/>
          <w:szCs w:val="24"/>
          <w:lang w:val="en-US"/>
        </w:rPr>
        <w:t>parents and</w:t>
      </w:r>
      <w:r w:rsidRPr="13CE2AAB" w:rsidR="001B5C7E">
        <w:rPr>
          <w:rFonts w:ascii="Times New Roman" w:hAnsi="Times New Roman" w:eastAsia="Times New Roman" w:cs="Times New Roman"/>
          <w:sz w:val="24"/>
          <w:szCs w:val="24"/>
          <w:lang w:val="en-US"/>
        </w:rPr>
        <w:t xml:space="preserve"> therefore may have more time with less parental responsibilities to immerse themselves in gay bar culture (Emslie et. </w:t>
      </w:r>
      <w:r w:rsidRPr="13CE2AAB" w:rsidR="675C4EE0">
        <w:rPr>
          <w:rFonts w:ascii="Times New Roman" w:hAnsi="Times New Roman" w:eastAsia="Times New Roman" w:cs="Times New Roman"/>
          <w:sz w:val="24"/>
          <w:szCs w:val="24"/>
          <w:lang w:val="en-US"/>
        </w:rPr>
        <w:t>a</w:t>
      </w:r>
      <w:r w:rsidRPr="13CE2AAB" w:rsidR="001B5C7E">
        <w:rPr>
          <w:rFonts w:ascii="Times New Roman" w:hAnsi="Times New Roman" w:eastAsia="Times New Roman" w:cs="Times New Roman"/>
          <w:sz w:val="24"/>
          <w:szCs w:val="24"/>
          <w:lang w:val="en-US"/>
        </w:rPr>
        <w:t>l.</w:t>
      </w:r>
      <w:r w:rsidRPr="13CE2AAB" w:rsidR="143C546C">
        <w:rPr>
          <w:rFonts w:ascii="Times New Roman" w:hAnsi="Times New Roman" w:eastAsia="Times New Roman" w:cs="Times New Roman"/>
          <w:sz w:val="24"/>
          <w:szCs w:val="24"/>
          <w:lang w:val="en-US"/>
        </w:rPr>
        <w:t>,</w:t>
      </w:r>
      <w:r w:rsidRPr="13CE2AAB" w:rsidR="001B5C7E">
        <w:rPr>
          <w:rFonts w:ascii="Times New Roman" w:hAnsi="Times New Roman" w:eastAsia="Times New Roman" w:cs="Times New Roman"/>
          <w:sz w:val="24"/>
          <w:szCs w:val="24"/>
          <w:lang w:val="en-US"/>
        </w:rPr>
        <w:t xml:space="preserve"> 2017). Gay cultures may place an emphasis on using drinking as an integral part of social events, thus </w:t>
      </w:r>
      <w:r w:rsidRPr="13CE2AAB" w:rsidR="001B5C7E">
        <w:rPr>
          <w:rFonts w:ascii="Times New Roman" w:hAnsi="Times New Roman" w:eastAsia="Times New Roman" w:cs="Times New Roman"/>
          <w:sz w:val="24"/>
          <w:szCs w:val="24"/>
          <w:lang w:val="en-US"/>
        </w:rPr>
        <w:t>exacerbating</w:t>
      </w:r>
      <w:r w:rsidRPr="13CE2AAB" w:rsidR="001B5C7E">
        <w:rPr>
          <w:rFonts w:ascii="Times New Roman" w:hAnsi="Times New Roman" w:eastAsia="Times New Roman" w:cs="Times New Roman"/>
          <w:sz w:val="24"/>
          <w:szCs w:val="24"/>
          <w:lang w:val="en-US"/>
        </w:rPr>
        <w:t xml:space="preserve"> alcohol-related issues for those </w:t>
      </w:r>
      <w:r w:rsidRPr="13CE2AAB" w:rsidR="001B5C7E">
        <w:rPr>
          <w:rFonts w:ascii="Times New Roman" w:hAnsi="Times New Roman" w:eastAsia="Times New Roman" w:cs="Times New Roman"/>
          <w:sz w:val="24"/>
          <w:szCs w:val="24"/>
          <w:lang w:val="en-US"/>
        </w:rPr>
        <w:t>impacted</w:t>
      </w:r>
      <w:r w:rsidRPr="13CE2AAB" w:rsidR="001B5C7E">
        <w:rPr>
          <w:rFonts w:ascii="Times New Roman" w:hAnsi="Times New Roman" w:eastAsia="Times New Roman" w:cs="Times New Roman"/>
          <w:sz w:val="24"/>
          <w:szCs w:val="24"/>
          <w:lang w:val="en-US"/>
        </w:rPr>
        <w:t xml:space="preserve"> in the community. Unique stresses experienced in homosexual relationships due to </w:t>
      </w:r>
      <w:r w:rsidRPr="13CE2AAB" w:rsidR="7F0EA245">
        <w:rPr>
          <w:rFonts w:ascii="Times New Roman" w:hAnsi="Times New Roman" w:eastAsia="Times New Roman" w:cs="Times New Roman"/>
          <w:sz w:val="24"/>
          <w:szCs w:val="24"/>
          <w:lang w:val="en-US"/>
        </w:rPr>
        <w:t xml:space="preserve">mainstream </w:t>
      </w:r>
      <w:commentRangeStart w:id="39"/>
      <w:commentRangeStart w:id="40"/>
      <w:r w:rsidRPr="13CE2AAB" w:rsidR="001B5C7E">
        <w:rPr>
          <w:rFonts w:ascii="Times New Roman" w:hAnsi="Times New Roman" w:eastAsia="Times New Roman" w:cs="Times New Roman"/>
          <w:sz w:val="24"/>
          <w:szCs w:val="24"/>
          <w:lang w:val="en-US"/>
        </w:rPr>
        <w:t xml:space="preserve">cultural norms </w:t>
      </w:r>
      <w:commentRangeEnd w:id="39"/>
      <w:r>
        <w:rPr>
          <w:rStyle w:val="CommentReference"/>
        </w:rPr>
        <w:commentReference w:id="39"/>
      </w:r>
      <w:commentRangeEnd w:id="40"/>
      <w:r>
        <w:rPr>
          <w:rStyle w:val="CommentReference"/>
        </w:rPr>
        <w:commentReference w:id="40"/>
      </w:r>
      <w:r w:rsidRPr="13CE2AAB" w:rsidR="001B5C7E">
        <w:rPr>
          <w:rFonts w:ascii="Times New Roman" w:hAnsi="Times New Roman" w:eastAsia="Times New Roman" w:cs="Times New Roman"/>
          <w:sz w:val="24"/>
          <w:szCs w:val="24"/>
          <w:lang w:val="en-US"/>
        </w:rPr>
        <w:t>have additionally resulted in excessive alcohol use, such as concerns with age and appearance, and the stresses navigating provider-provider relationship dynamics as opposed to provider-nurturer dynamics in heterosexual relationships (</w:t>
      </w:r>
      <w:r w:rsidRPr="13CE2AAB" w:rsidR="001B5C7E">
        <w:rPr>
          <w:rFonts w:ascii="Times New Roman" w:hAnsi="Times New Roman" w:eastAsia="Times New Roman" w:cs="Times New Roman"/>
          <w:sz w:val="24"/>
          <w:szCs w:val="24"/>
          <w:lang w:val="en-US"/>
        </w:rPr>
        <w:t>Israelstam</w:t>
      </w:r>
      <w:r w:rsidRPr="13CE2AAB" w:rsidR="001B5C7E">
        <w:rPr>
          <w:rFonts w:ascii="Times New Roman" w:hAnsi="Times New Roman" w:eastAsia="Times New Roman" w:cs="Times New Roman"/>
          <w:sz w:val="24"/>
          <w:szCs w:val="24"/>
          <w:lang w:val="en-US"/>
        </w:rPr>
        <w:t xml:space="preserve"> &amp; Lambert</w:t>
      </w:r>
      <w:r w:rsidRPr="13CE2AAB" w:rsidR="10292BDB">
        <w:rPr>
          <w:rFonts w:ascii="Times New Roman" w:hAnsi="Times New Roman" w:eastAsia="Times New Roman" w:cs="Times New Roman"/>
          <w:sz w:val="24"/>
          <w:szCs w:val="24"/>
          <w:lang w:val="en-US"/>
        </w:rPr>
        <w:t>,</w:t>
      </w:r>
      <w:r w:rsidRPr="13CE2AAB" w:rsidR="001B5C7E">
        <w:rPr>
          <w:rFonts w:ascii="Times New Roman" w:hAnsi="Times New Roman" w:eastAsia="Times New Roman" w:cs="Times New Roman"/>
          <w:sz w:val="24"/>
          <w:szCs w:val="24"/>
          <w:lang w:val="en-US"/>
        </w:rPr>
        <w:t xml:space="preserve"> 1989).</w:t>
      </w:r>
    </w:p>
    <w:p w:rsidR="001B5C7E" w:rsidP="13CE2AAB" w:rsidRDefault="001B5C7E" w14:paraId="434CC0BA" w14:textId="7D97389D">
      <w:pPr>
        <w:spacing w:line="480" w:lineRule="auto"/>
        <w:rPr>
          <w:rFonts w:ascii="Times New Roman" w:hAnsi="Times New Roman" w:eastAsia="Times New Roman" w:cs="Times New Roman"/>
          <w:b w:val="1"/>
          <w:bCs w:val="1"/>
          <w:sz w:val="24"/>
          <w:szCs w:val="24"/>
          <w:u w:val="single"/>
        </w:rPr>
      </w:pPr>
      <w:r w:rsidRPr="13CE2AAB" w:rsidR="001B5C7E">
        <w:rPr>
          <w:rFonts w:ascii="Times New Roman" w:hAnsi="Times New Roman" w:eastAsia="Times New Roman" w:cs="Times New Roman"/>
          <w:b w:val="1"/>
          <w:bCs w:val="1"/>
          <w:sz w:val="24"/>
          <w:szCs w:val="24"/>
          <w:u w:val="single"/>
        </w:rPr>
        <w:t>Meth in the Gay Community</w:t>
      </w:r>
    </w:p>
    <w:p w:rsidR="00A4140B" w:rsidP="13CE2AAB" w:rsidRDefault="001B5C7E" w14:paraId="050EC589" w14:textId="1B5DD18B">
      <w:pPr>
        <w:spacing w:line="480"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ab/>
      </w:r>
      <w:r w:rsidRPr="13CE2AAB" w:rsidR="001B5C7E">
        <w:rPr>
          <w:rFonts w:ascii="Times New Roman" w:hAnsi="Times New Roman" w:eastAsia="Times New Roman" w:cs="Times New Roman"/>
          <w:sz w:val="24"/>
          <w:szCs w:val="24"/>
          <w:lang w:val="en-US"/>
        </w:rPr>
        <w:t xml:space="preserve">In a similar vein, </w:t>
      </w:r>
      <w:commentRangeStart w:id="41"/>
      <w:r w:rsidRPr="13CE2AAB" w:rsidR="001B5C7E">
        <w:rPr>
          <w:rFonts w:ascii="Times New Roman" w:hAnsi="Times New Roman" w:eastAsia="Times New Roman" w:cs="Times New Roman"/>
          <w:sz w:val="24"/>
          <w:szCs w:val="24"/>
          <w:lang w:val="en-US"/>
        </w:rPr>
        <w:t xml:space="preserve">methamphetamine </w:t>
      </w:r>
      <w:commentRangeEnd w:id="41"/>
      <w:r w:rsidR="00825572">
        <w:rPr>
          <w:rStyle w:val="CommentReference"/>
        </w:rPr>
        <w:commentReference w:id="41"/>
      </w:r>
      <w:r w:rsidRPr="13CE2AAB" w:rsidR="001B5C7E">
        <w:rPr>
          <w:rFonts w:ascii="Times New Roman" w:hAnsi="Times New Roman" w:eastAsia="Times New Roman" w:cs="Times New Roman"/>
          <w:sz w:val="24"/>
          <w:szCs w:val="24"/>
          <w:lang w:val="en-US"/>
        </w:rPr>
        <w:t xml:space="preserve">has also drawn influence over gay communities, often becoming a significant health issue intersecting with other health concerns like HIV/AIDS, STIs/STDs, and adverse mental and physical health impacts. </w:t>
      </w:r>
      <w:r w:rsidRPr="13CE2AAB" w:rsidR="4ED0E3BE">
        <w:rPr>
          <w:rFonts w:ascii="Times New Roman" w:hAnsi="Times New Roman" w:eastAsia="Times New Roman" w:cs="Times New Roman"/>
          <w:sz w:val="24"/>
          <w:szCs w:val="24"/>
          <w:lang w:val="en-US"/>
        </w:rPr>
        <w:t xml:space="preserve">Methamphetamine </w:t>
      </w:r>
      <w:r w:rsidRPr="13CE2AAB" w:rsidR="5AA22487">
        <w:rPr>
          <w:rFonts w:ascii="Times New Roman" w:hAnsi="Times New Roman" w:eastAsia="Times New Roman" w:cs="Times New Roman"/>
          <w:sz w:val="24"/>
          <w:szCs w:val="24"/>
          <w:lang w:val="en-US"/>
        </w:rPr>
        <w:t xml:space="preserve">- </w:t>
      </w:r>
      <w:r w:rsidRPr="13CE2AAB" w:rsidR="4ED0E3BE">
        <w:rPr>
          <w:rFonts w:ascii="Times New Roman" w:hAnsi="Times New Roman" w:eastAsia="Times New Roman" w:cs="Times New Roman"/>
          <w:sz w:val="24"/>
          <w:szCs w:val="24"/>
          <w:lang w:val="en-US"/>
        </w:rPr>
        <w:t xml:space="preserve">also known as </w:t>
      </w:r>
      <w:r w:rsidRPr="13CE2AAB" w:rsidR="4ED0E3BE">
        <w:rPr>
          <w:rFonts w:ascii="Times New Roman" w:hAnsi="Times New Roman" w:eastAsia="Times New Roman" w:cs="Times New Roman"/>
          <w:sz w:val="24"/>
          <w:szCs w:val="24"/>
          <w:lang w:val="en-US"/>
        </w:rPr>
        <w:t>meth, “T,” and “tina”</w:t>
      </w:r>
      <w:r w:rsidRPr="13CE2AAB" w:rsidR="0C67D39A">
        <w:rPr>
          <w:rFonts w:ascii="Times New Roman" w:hAnsi="Times New Roman" w:eastAsia="Times New Roman" w:cs="Times New Roman"/>
          <w:sz w:val="24"/>
          <w:szCs w:val="24"/>
          <w:lang w:val="en-US"/>
        </w:rPr>
        <w:t xml:space="preserve"> </w:t>
      </w:r>
      <w:r w:rsidRPr="13CE2AAB" w:rsidR="6AE47DBB">
        <w:rPr>
          <w:rFonts w:ascii="Times New Roman" w:hAnsi="Times New Roman" w:eastAsia="Times New Roman" w:cs="Times New Roman"/>
          <w:sz w:val="24"/>
          <w:szCs w:val="24"/>
          <w:lang w:val="en-US"/>
        </w:rPr>
        <w:t>- i</w:t>
      </w:r>
      <w:r w:rsidRPr="13CE2AAB" w:rsidR="0C67D39A">
        <w:rPr>
          <w:rFonts w:ascii="Times New Roman" w:hAnsi="Times New Roman" w:eastAsia="Times New Roman" w:cs="Times New Roman"/>
          <w:sz w:val="24"/>
          <w:szCs w:val="24"/>
          <w:lang w:val="en-US"/>
        </w:rPr>
        <w:t xml:space="preserve">s a synthetic stimulant that is highly addictive; its </w:t>
      </w:r>
      <w:r w:rsidRPr="13CE2AAB" w:rsidR="32715408">
        <w:rPr>
          <w:rFonts w:ascii="Times New Roman" w:hAnsi="Times New Roman" w:eastAsia="Times New Roman" w:cs="Times New Roman"/>
          <w:sz w:val="24"/>
          <w:szCs w:val="24"/>
          <w:lang w:val="en-US"/>
        </w:rPr>
        <w:t>short-term</w:t>
      </w:r>
      <w:r w:rsidRPr="13CE2AAB" w:rsidR="0C67D39A">
        <w:rPr>
          <w:rFonts w:ascii="Times New Roman" w:hAnsi="Times New Roman" w:eastAsia="Times New Roman" w:cs="Times New Roman"/>
          <w:sz w:val="24"/>
          <w:szCs w:val="24"/>
          <w:lang w:val="en-US"/>
        </w:rPr>
        <w:t xml:space="preserve"> eff</w:t>
      </w:r>
      <w:r w:rsidRPr="13CE2AAB" w:rsidR="408A541C">
        <w:rPr>
          <w:rFonts w:ascii="Times New Roman" w:hAnsi="Times New Roman" w:eastAsia="Times New Roman" w:cs="Times New Roman"/>
          <w:sz w:val="24"/>
          <w:szCs w:val="24"/>
          <w:lang w:val="en-US"/>
        </w:rPr>
        <w:t>ects typ</w:t>
      </w:r>
      <w:r w:rsidRPr="13CE2AAB" w:rsidR="76C840F6">
        <w:rPr>
          <w:rFonts w:ascii="Times New Roman" w:hAnsi="Times New Roman" w:eastAsia="Times New Roman" w:cs="Times New Roman"/>
          <w:sz w:val="24"/>
          <w:szCs w:val="24"/>
          <w:lang w:val="en-US"/>
        </w:rPr>
        <w:t>ically encompass feelings of euphoria, increased alertness and energy,</w:t>
      </w:r>
      <w:r w:rsidRPr="13CE2AAB" w:rsidR="19A06888">
        <w:rPr>
          <w:rFonts w:ascii="Times New Roman" w:hAnsi="Times New Roman" w:eastAsia="Times New Roman" w:cs="Times New Roman"/>
          <w:sz w:val="24"/>
          <w:szCs w:val="24"/>
          <w:lang w:val="en-US"/>
        </w:rPr>
        <w:t xml:space="preserve"> paranoia, and irregular heart rates,</w:t>
      </w:r>
      <w:r w:rsidRPr="13CE2AAB" w:rsidR="76C840F6">
        <w:rPr>
          <w:rFonts w:ascii="Times New Roman" w:hAnsi="Times New Roman" w:eastAsia="Times New Roman" w:cs="Times New Roman"/>
          <w:sz w:val="24"/>
          <w:szCs w:val="24"/>
          <w:lang w:val="en-US"/>
        </w:rPr>
        <w:t xml:space="preserve"> </w:t>
      </w:r>
      <w:r w:rsidRPr="13CE2AAB" w:rsidR="76C840F6">
        <w:rPr>
          <w:rFonts w:ascii="Times New Roman" w:hAnsi="Times New Roman" w:eastAsia="Times New Roman" w:cs="Times New Roman"/>
          <w:sz w:val="24"/>
          <w:szCs w:val="24"/>
          <w:lang w:val="en-US"/>
        </w:rPr>
        <w:t xml:space="preserve">while long-term use may result in </w:t>
      </w:r>
      <w:r w:rsidRPr="13CE2AAB" w:rsidR="697A141B">
        <w:rPr>
          <w:rFonts w:ascii="Times New Roman" w:hAnsi="Times New Roman" w:eastAsia="Times New Roman" w:cs="Times New Roman"/>
          <w:sz w:val="24"/>
          <w:szCs w:val="24"/>
          <w:lang w:val="en-US"/>
        </w:rPr>
        <w:t>insomnia, memory loss, and the development of substance use disorder</w:t>
      </w:r>
      <w:r w:rsidRPr="13CE2AAB" w:rsidR="40375BFC">
        <w:rPr>
          <w:rFonts w:ascii="Times New Roman" w:hAnsi="Times New Roman" w:eastAsia="Times New Roman" w:cs="Times New Roman"/>
          <w:sz w:val="24"/>
          <w:szCs w:val="24"/>
          <w:lang w:val="en-US"/>
        </w:rPr>
        <w:t xml:space="preserve"> (NIDA, 2024). </w:t>
      </w:r>
      <w:r w:rsidRPr="13CE2AAB" w:rsidR="001B5C7E">
        <w:rPr>
          <w:rFonts w:ascii="Times New Roman" w:hAnsi="Times New Roman" w:eastAsia="Times New Roman" w:cs="Times New Roman"/>
          <w:sz w:val="24"/>
          <w:szCs w:val="24"/>
          <w:lang w:val="en-US"/>
        </w:rPr>
        <w:t xml:space="preserve">Studies have reported how meth is often used in social circumstances - i.e., through bars, clubs, social settings at home - at times unbeknownst to individuals trying the substance under the belief that it was another substance (such as cocaine) (Parsons et. </w:t>
      </w:r>
      <w:r w:rsidRPr="13CE2AAB" w:rsidR="366C666F">
        <w:rPr>
          <w:rFonts w:ascii="Times New Roman" w:hAnsi="Times New Roman" w:eastAsia="Times New Roman" w:cs="Times New Roman"/>
          <w:sz w:val="24"/>
          <w:szCs w:val="24"/>
          <w:lang w:val="en-US"/>
        </w:rPr>
        <w:t>a</w:t>
      </w:r>
      <w:r w:rsidRPr="13CE2AAB" w:rsidR="001B5C7E">
        <w:rPr>
          <w:rFonts w:ascii="Times New Roman" w:hAnsi="Times New Roman" w:eastAsia="Times New Roman" w:cs="Times New Roman"/>
          <w:sz w:val="24"/>
          <w:szCs w:val="24"/>
          <w:lang w:val="en-US"/>
        </w:rPr>
        <w:t>l.</w:t>
      </w:r>
      <w:r w:rsidRPr="13CE2AAB" w:rsidR="4D92E43C">
        <w:rPr>
          <w:rFonts w:ascii="Times New Roman" w:hAnsi="Times New Roman" w:eastAsia="Times New Roman" w:cs="Times New Roman"/>
          <w:sz w:val="24"/>
          <w:szCs w:val="24"/>
          <w:lang w:val="en-US"/>
        </w:rPr>
        <w:t>,</w:t>
      </w:r>
      <w:r w:rsidRPr="13CE2AAB" w:rsidR="001B5C7E">
        <w:rPr>
          <w:rFonts w:ascii="Times New Roman" w:hAnsi="Times New Roman" w:eastAsia="Times New Roman" w:cs="Times New Roman"/>
          <w:sz w:val="24"/>
          <w:szCs w:val="24"/>
          <w:lang w:val="en-US"/>
        </w:rPr>
        <w:t xml:space="preserve"> 2007). Some gay men have also reported enhance</w:t>
      </w:r>
      <w:r w:rsidRPr="13CE2AAB" w:rsidR="001B5C7E">
        <w:rPr>
          <w:rFonts w:ascii="Times New Roman" w:hAnsi="Times New Roman" w:eastAsia="Times New Roman" w:cs="Times New Roman"/>
          <w:sz w:val="24"/>
          <w:szCs w:val="24"/>
          <w:lang w:val="en-US"/>
        </w:rPr>
        <w:t xml:space="preserve">d productivity or confidence while under the influence of the drug, contrasting with </w:t>
      </w:r>
      <w:r w:rsidRPr="13CE2AAB" w:rsidR="6E2FFDB7">
        <w:rPr>
          <w:rFonts w:ascii="Times New Roman" w:hAnsi="Times New Roman" w:eastAsia="Times New Roman" w:cs="Times New Roman"/>
          <w:sz w:val="24"/>
          <w:szCs w:val="24"/>
          <w:lang w:val="en-US"/>
        </w:rPr>
        <w:t>aftereffects</w:t>
      </w:r>
      <w:r w:rsidRPr="13CE2AAB" w:rsidR="001B5C7E">
        <w:rPr>
          <w:rFonts w:ascii="Times New Roman" w:hAnsi="Times New Roman" w:eastAsia="Times New Roman" w:cs="Times New Roman"/>
          <w:sz w:val="24"/>
          <w:szCs w:val="24"/>
          <w:lang w:val="en-US"/>
        </w:rPr>
        <w:t xml:space="preserve"> like fatigue, or an “intense comedown.” Moreso, however, gay men have also reported using meth to enhance sexual encounters. This can potentially result in increased risk behavior due to the lowering of inhibitions and awareness; as a result, problematic meth usage may </w:t>
      </w:r>
      <w:r w:rsidRPr="13CE2AAB" w:rsidR="001B5C7E">
        <w:rPr>
          <w:rFonts w:ascii="Times New Roman" w:hAnsi="Times New Roman" w:eastAsia="Times New Roman" w:cs="Times New Roman"/>
          <w:sz w:val="24"/>
          <w:szCs w:val="24"/>
          <w:lang w:val="en-US"/>
        </w:rPr>
        <w:t>exacerbate</w:t>
      </w:r>
      <w:r w:rsidRPr="13CE2AAB" w:rsidR="001B5C7E">
        <w:rPr>
          <w:rFonts w:ascii="Times New Roman" w:hAnsi="Times New Roman" w:eastAsia="Times New Roman" w:cs="Times New Roman"/>
          <w:sz w:val="24"/>
          <w:szCs w:val="24"/>
          <w:lang w:val="en-US"/>
        </w:rPr>
        <w:t xml:space="preserve"> concerns such as increased risk of HIV/STDs from risky sexual behaviors, as well as intensifying already existing mental health cond</w:t>
      </w:r>
      <w:r w:rsidRPr="13CE2AAB" w:rsidR="001B5C7E">
        <w:rPr>
          <w:rFonts w:ascii="Times New Roman" w:hAnsi="Times New Roman" w:eastAsia="Times New Roman" w:cs="Times New Roman"/>
          <w:sz w:val="24"/>
          <w:szCs w:val="24"/>
          <w:lang w:val="en-US"/>
        </w:rPr>
        <w:t xml:space="preserve">itions like depression. result in other health issues such as increased risk of HIV (Saltman et. </w:t>
      </w:r>
      <w:r w:rsidRPr="13CE2AAB" w:rsidR="46269E44">
        <w:rPr>
          <w:rFonts w:ascii="Times New Roman" w:hAnsi="Times New Roman" w:eastAsia="Times New Roman" w:cs="Times New Roman"/>
          <w:sz w:val="24"/>
          <w:szCs w:val="24"/>
          <w:lang w:val="en-US"/>
        </w:rPr>
        <w:t>a</w:t>
      </w:r>
      <w:r w:rsidRPr="13CE2AAB" w:rsidR="001B5C7E">
        <w:rPr>
          <w:rFonts w:ascii="Times New Roman" w:hAnsi="Times New Roman" w:eastAsia="Times New Roman" w:cs="Times New Roman"/>
          <w:sz w:val="24"/>
          <w:szCs w:val="24"/>
          <w:lang w:val="en-US"/>
        </w:rPr>
        <w:t>l.</w:t>
      </w:r>
      <w:r w:rsidRPr="13CE2AAB" w:rsidR="43E3270D">
        <w:rPr>
          <w:rFonts w:ascii="Times New Roman" w:hAnsi="Times New Roman" w:eastAsia="Times New Roman" w:cs="Times New Roman"/>
          <w:sz w:val="24"/>
          <w:szCs w:val="24"/>
          <w:lang w:val="en-US"/>
        </w:rPr>
        <w:t>,</w:t>
      </w:r>
      <w:r w:rsidRPr="13CE2AAB" w:rsidR="001B5C7E">
        <w:rPr>
          <w:rFonts w:ascii="Times New Roman" w:hAnsi="Times New Roman" w:eastAsia="Times New Roman" w:cs="Times New Roman"/>
          <w:sz w:val="24"/>
          <w:szCs w:val="24"/>
          <w:lang w:val="en-US"/>
        </w:rPr>
        <w:t xml:space="preserve"> 2008). Community intervention methods incorporating multifaceted, empathetic approaches must be incorporated when addressing the growing issue of meth within the gay community.</w:t>
      </w:r>
    </w:p>
    <w:p w:rsidR="001B5C7E" w:rsidP="13CE2AAB" w:rsidRDefault="001B5C7E" w14:paraId="4ADB8E5A" w14:textId="5F96522C">
      <w:pPr>
        <w:shd w:val="clear" w:color="auto" w:fill="FFFFFF" w:themeFill="background1"/>
        <w:spacing w:before="240" w:after="240" w:line="342" w:lineRule="auto"/>
        <w:jc w:val="center"/>
        <w:rPr>
          <w:rFonts w:ascii="Times New Roman" w:hAnsi="Times New Roman" w:eastAsia="Times New Roman" w:cs="Times New Roman"/>
          <w:b w:val="1"/>
          <w:bCs w:val="1"/>
          <w:sz w:val="24"/>
          <w:szCs w:val="24"/>
          <w:u w:val="single"/>
        </w:rPr>
      </w:pPr>
      <w:r w:rsidRPr="13CE2AAB" w:rsidR="001B5C7E">
        <w:rPr>
          <w:rFonts w:ascii="Times New Roman" w:hAnsi="Times New Roman" w:eastAsia="Times New Roman" w:cs="Times New Roman"/>
          <w:b w:val="1"/>
          <w:bCs w:val="1"/>
          <w:sz w:val="24"/>
          <w:szCs w:val="24"/>
          <w:u w:val="single"/>
        </w:rPr>
        <w:t xml:space="preserve">Masculine Socialization of Gay Men and Resulting Intimate Partner </w:t>
      </w:r>
      <w:commentRangeStart w:id="42"/>
      <w:r w:rsidRPr="13CE2AAB" w:rsidR="001B5C7E">
        <w:rPr>
          <w:rFonts w:ascii="Times New Roman" w:hAnsi="Times New Roman" w:eastAsia="Times New Roman" w:cs="Times New Roman"/>
          <w:b w:val="1"/>
          <w:bCs w:val="1"/>
          <w:sz w:val="24"/>
          <w:szCs w:val="24"/>
          <w:u w:val="single"/>
        </w:rPr>
        <w:t>Violence</w:t>
      </w:r>
      <w:commentRangeEnd w:id="42"/>
      <w:r>
        <w:rPr>
          <w:rStyle w:val="CommentReference"/>
        </w:rPr>
        <w:commentReference w:id="42"/>
      </w:r>
    </w:p>
    <w:p w:rsidR="38410F3D" w:rsidP="13CE2AAB" w:rsidRDefault="38410F3D" w14:paraId="2AE1C978" w14:textId="2E259EC7">
      <w:pPr>
        <w:pStyle w:val="Normal"/>
        <w:suppressLineNumbers w:val="0"/>
        <w:bidi w:val="0"/>
        <w:spacing w:before="0" w:beforeAutospacing="off" w:after="0" w:afterAutospacing="off" w:line="480" w:lineRule="auto"/>
        <w:ind w:left="0" w:right="0" w:firstLine="720"/>
        <w:jc w:val="left"/>
        <w:rPr>
          <w:rFonts w:ascii="Times New Roman" w:hAnsi="Times New Roman" w:eastAsia="Times New Roman" w:cs="Times New Roman"/>
          <w:sz w:val="24"/>
          <w:szCs w:val="24"/>
        </w:rPr>
      </w:pPr>
      <w:r w:rsidRPr="13CE2AAB" w:rsidR="38410F3D">
        <w:rPr>
          <w:rFonts w:ascii="Times New Roman" w:hAnsi="Times New Roman" w:eastAsia="Times New Roman" w:cs="Times New Roman"/>
          <w:sz w:val="24"/>
          <w:szCs w:val="24"/>
        </w:rPr>
        <w:t>The previous sections of my paper discussed the impact of homophobia primarily on a</w:t>
      </w:r>
      <w:r w:rsidRPr="13CE2AAB" w:rsidR="2A4DB2FF">
        <w:rPr>
          <w:rFonts w:ascii="Times New Roman" w:hAnsi="Times New Roman" w:eastAsia="Times New Roman" w:cs="Times New Roman"/>
          <w:sz w:val="24"/>
          <w:szCs w:val="24"/>
        </w:rPr>
        <w:t>n</w:t>
      </w:r>
      <w:r w:rsidRPr="13CE2AAB" w:rsidR="38410F3D">
        <w:rPr>
          <w:rFonts w:ascii="Times New Roman" w:hAnsi="Times New Roman" w:eastAsia="Times New Roman" w:cs="Times New Roman"/>
          <w:sz w:val="24"/>
          <w:szCs w:val="24"/>
        </w:rPr>
        <w:t xml:space="preserve"> individual level </w:t>
      </w:r>
      <w:r w:rsidRPr="13CE2AAB" w:rsidR="31794CFF">
        <w:rPr>
          <w:rFonts w:ascii="Times New Roman" w:hAnsi="Times New Roman" w:eastAsia="Times New Roman" w:cs="Times New Roman"/>
          <w:sz w:val="24"/>
          <w:szCs w:val="24"/>
        </w:rPr>
        <w:t>through negative psychological and behavioral manifestations, as well as the through the resulting consequences of substance abuse by mea</w:t>
      </w:r>
      <w:r w:rsidRPr="13CE2AAB" w:rsidR="129DE134">
        <w:rPr>
          <w:rFonts w:ascii="Times New Roman" w:hAnsi="Times New Roman" w:eastAsia="Times New Roman" w:cs="Times New Roman"/>
          <w:sz w:val="24"/>
          <w:szCs w:val="24"/>
        </w:rPr>
        <w:t>ns of alcohol and meth addiction</w:t>
      </w:r>
      <w:r w:rsidRPr="13CE2AAB" w:rsidR="630F5894">
        <w:rPr>
          <w:rFonts w:ascii="Times New Roman" w:hAnsi="Times New Roman" w:eastAsia="Times New Roman" w:cs="Times New Roman"/>
          <w:sz w:val="24"/>
          <w:szCs w:val="24"/>
        </w:rPr>
        <w:t xml:space="preserve">s. </w:t>
      </w:r>
      <w:r w:rsidRPr="13CE2AAB" w:rsidR="0573771E">
        <w:rPr>
          <w:rFonts w:ascii="Times New Roman" w:hAnsi="Times New Roman" w:eastAsia="Times New Roman" w:cs="Times New Roman"/>
          <w:sz w:val="24"/>
          <w:szCs w:val="24"/>
        </w:rPr>
        <w:t xml:space="preserve">While I had previously introduced the concept of how establishing </w:t>
      </w:r>
      <w:r w:rsidRPr="13CE2AAB" w:rsidR="7787E40B">
        <w:rPr>
          <w:rFonts w:ascii="Times New Roman" w:hAnsi="Times New Roman" w:eastAsia="Times New Roman" w:cs="Times New Roman"/>
          <w:sz w:val="24"/>
          <w:szCs w:val="24"/>
        </w:rPr>
        <w:t xml:space="preserve">social conduct for </w:t>
      </w:r>
      <w:r w:rsidRPr="13CE2AAB" w:rsidR="0573771E">
        <w:rPr>
          <w:rFonts w:ascii="Times New Roman" w:hAnsi="Times New Roman" w:eastAsia="Times New Roman" w:cs="Times New Roman"/>
          <w:sz w:val="24"/>
          <w:szCs w:val="24"/>
        </w:rPr>
        <w:t>gendered norms and behaviors</w:t>
      </w:r>
      <w:r w:rsidRPr="13CE2AAB" w:rsidR="52D8CCB8">
        <w:rPr>
          <w:rFonts w:ascii="Times New Roman" w:hAnsi="Times New Roman" w:eastAsia="Times New Roman" w:cs="Times New Roman"/>
          <w:sz w:val="24"/>
          <w:szCs w:val="24"/>
        </w:rPr>
        <w:t xml:space="preserve"> through adolescent heterosexualization often results in negative behavioral outputs and low self-worth/esteem, </w:t>
      </w:r>
      <w:r w:rsidRPr="13CE2AAB" w:rsidR="48EDA1F8">
        <w:rPr>
          <w:rFonts w:ascii="Times New Roman" w:hAnsi="Times New Roman" w:eastAsia="Times New Roman" w:cs="Times New Roman"/>
          <w:sz w:val="24"/>
          <w:szCs w:val="24"/>
        </w:rPr>
        <w:t xml:space="preserve">the following discussions evaluate </w:t>
      </w:r>
      <w:r w:rsidRPr="13CE2AAB" w:rsidR="23F063A1">
        <w:rPr>
          <w:rFonts w:ascii="Times New Roman" w:hAnsi="Times New Roman" w:eastAsia="Times New Roman" w:cs="Times New Roman"/>
          <w:sz w:val="24"/>
          <w:szCs w:val="24"/>
        </w:rPr>
        <w:t xml:space="preserve">how the promulgation of masculinity in societal norms, values, and behaviors can also impact </w:t>
      </w:r>
      <w:r w:rsidRPr="13CE2AAB" w:rsidR="47EA2BC0">
        <w:rPr>
          <w:rFonts w:ascii="Times New Roman" w:hAnsi="Times New Roman" w:eastAsia="Times New Roman" w:cs="Times New Roman"/>
          <w:sz w:val="24"/>
          <w:szCs w:val="24"/>
        </w:rPr>
        <w:t xml:space="preserve">queer health on an </w:t>
      </w:r>
      <w:r w:rsidRPr="13CE2AAB" w:rsidR="47EA2BC0">
        <w:rPr>
          <w:rFonts w:ascii="Times New Roman" w:hAnsi="Times New Roman" w:eastAsia="Times New Roman" w:cs="Times New Roman"/>
          <w:i w:val="1"/>
          <w:iCs w:val="1"/>
          <w:sz w:val="24"/>
          <w:szCs w:val="24"/>
        </w:rPr>
        <w:t xml:space="preserve">interpersonal </w:t>
      </w:r>
      <w:r w:rsidRPr="13CE2AAB" w:rsidR="47EA2BC0">
        <w:rPr>
          <w:rFonts w:ascii="Times New Roman" w:hAnsi="Times New Roman" w:eastAsia="Times New Roman" w:cs="Times New Roman"/>
          <w:sz w:val="24"/>
          <w:szCs w:val="24"/>
        </w:rPr>
        <w:t>level</w:t>
      </w:r>
      <w:r w:rsidRPr="13CE2AAB" w:rsidR="56B273B9">
        <w:rPr>
          <w:rFonts w:ascii="Times New Roman" w:hAnsi="Times New Roman" w:eastAsia="Times New Roman" w:cs="Times New Roman"/>
          <w:sz w:val="24"/>
          <w:szCs w:val="24"/>
        </w:rPr>
        <w:t>, primarily discussing the disparity of sexual violence among gay, intimate relationships.</w:t>
      </w:r>
    </w:p>
    <w:p w:rsidR="00A4140B" w:rsidRDefault="001B5C7E" w14:paraId="73573D9B" w14:textId="77777777">
      <w:pP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b/>
          <w:sz w:val="24"/>
          <w:szCs w:val="24"/>
          <w:highlight w:val="white"/>
          <w:u w:val="single"/>
        </w:rPr>
        <w:t>Masculine Socialization and its Adverse Impacts on Queer Health</w:t>
      </w:r>
    </w:p>
    <w:p w:rsidR="00A4140B" w:rsidP="13CE2AAB" w:rsidRDefault="001B5C7E" w14:paraId="74E352E0" w14:textId="0D313107">
      <w:pPr>
        <w:spacing w:line="480" w:lineRule="auto"/>
        <w:ind w:firstLine="720"/>
        <w:rPr>
          <w:rFonts w:ascii="Times New Roman" w:hAnsi="Times New Roman" w:eastAsia="Times New Roman" w:cs="Times New Roman"/>
          <w:sz w:val="24"/>
          <w:szCs w:val="24"/>
          <w:highlight w:val="white"/>
          <w:lang w:val="en-US"/>
        </w:rPr>
      </w:pPr>
      <w:r w:rsidRPr="13CE2AAB" w:rsidR="001B5C7E">
        <w:rPr>
          <w:rFonts w:ascii="Times New Roman" w:hAnsi="Times New Roman" w:eastAsia="Times New Roman" w:cs="Times New Roman"/>
          <w:sz w:val="24"/>
          <w:szCs w:val="24"/>
          <w:highlight w:val="white"/>
          <w:lang w:val="en-US"/>
        </w:rPr>
        <w:t xml:space="preserve">As </w:t>
      </w:r>
      <w:r w:rsidRPr="13CE2AAB" w:rsidR="001B5C7E">
        <w:rPr>
          <w:rFonts w:ascii="Times New Roman" w:hAnsi="Times New Roman" w:eastAsia="Times New Roman" w:cs="Times New Roman"/>
          <w:sz w:val="24"/>
          <w:szCs w:val="24"/>
          <w:highlight w:val="white"/>
          <w:lang w:val="en-US"/>
        </w:rPr>
        <w:t>previous</w:t>
      </w:r>
      <w:r w:rsidRPr="13CE2AAB" w:rsidR="001B5C7E">
        <w:rPr>
          <w:rFonts w:ascii="Times New Roman" w:hAnsi="Times New Roman" w:eastAsia="Times New Roman" w:cs="Times New Roman"/>
          <w:sz w:val="24"/>
          <w:szCs w:val="24"/>
          <w:highlight w:val="white"/>
          <w:lang w:val="en-US"/>
        </w:rPr>
        <w:t xml:space="preserve"> sections of my </w:t>
      </w:r>
      <w:commentRangeStart w:id="43"/>
      <w:r w:rsidRPr="13CE2AAB" w:rsidR="681431E3">
        <w:rPr>
          <w:rFonts w:ascii="Times New Roman" w:hAnsi="Times New Roman" w:eastAsia="Times New Roman" w:cs="Times New Roman"/>
          <w:sz w:val="24"/>
          <w:szCs w:val="24"/>
          <w:highlight w:val="white"/>
          <w:lang w:val="en-US"/>
        </w:rPr>
        <w:t xml:space="preserve">paper </w:t>
      </w:r>
      <w:commentRangeEnd w:id="43"/>
      <w:r>
        <w:rPr>
          <w:rStyle w:val="CommentReference"/>
        </w:rPr>
        <w:commentReference w:id="43"/>
      </w:r>
      <w:r w:rsidRPr="13CE2AAB" w:rsidR="001B5C7E">
        <w:rPr>
          <w:rFonts w:ascii="Times New Roman" w:hAnsi="Times New Roman" w:eastAsia="Times New Roman" w:cs="Times New Roman"/>
          <w:sz w:val="24"/>
          <w:szCs w:val="24"/>
          <w:highlight w:val="white"/>
          <w:lang w:val="en-US"/>
        </w:rPr>
        <w:t>established</w:t>
      </w:r>
      <w:r w:rsidRPr="13CE2AAB" w:rsidR="001B5C7E">
        <w:rPr>
          <w:rFonts w:ascii="Times New Roman" w:hAnsi="Times New Roman" w:eastAsia="Times New Roman" w:cs="Times New Roman"/>
          <w:sz w:val="24"/>
          <w:szCs w:val="24"/>
          <w:highlight w:val="white"/>
          <w:lang w:val="en-US"/>
        </w:rPr>
        <w:t xml:space="preserve">, </w:t>
      </w:r>
      <w:r w:rsidRPr="13CE2AAB" w:rsidR="001B5C7E">
        <w:rPr>
          <w:rFonts w:ascii="Times New Roman" w:hAnsi="Times New Roman" w:eastAsia="Times New Roman" w:cs="Times New Roman"/>
          <w:sz w:val="24"/>
          <w:szCs w:val="24"/>
          <w:highlight w:val="white"/>
          <w:lang w:val="en-US"/>
        </w:rPr>
        <w:t>various factors</w:t>
      </w:r>
      <w:r w:rsidRPr="13CE2AAB" w:rsidR="001B5C7E">
        <w:rPr>
          <w:rFonts w:ascii="Times New Roman" w:hAnsi="Times New Roman" w:eastAsia="Times New Roman" w:cs="Times New Roman"/>
          <w:sz w:val="24"/>
          <w:szCs w:val="24"/>
          <w:highlight w:val="white"/>
          <w:lang w:val="en-US"/>
        </w:rPr>
        <w:t xml:space="preserve"> contribute to negative health outcomes in gay men. Religious institutions may </w:t>
      </w:r>
      <w:r w:rsidRPr="13CE2AAB" w:rsidR="001B5C7E">
        <w:rPr>
          <w:rFonts w:ascii="Times New Roman" w:hAnsi="Times New Roman" w:eastAsia="Times New Roman" w:cs="Times New Roman"/>
          <w:sz w:val="24"/>
          <w:szCs w:val="24"/>
          <w:highlight w:val="white"/>
          <w:lang w:val="en-US"/>
        </w:rPr>
        <w:t>promulgate</w:t>
      </w:r>
      <w:r w:rsidRPr="13CE2AAB" w:rsidR="001B5C7E">
        <w:rPr>
          <w:rFonts w:ascii="Times New Roman" w:hAnsi="Times New Roman" w:eastAsia="Times New Roman" w:cs="Times New Roman"/>
          <w:sz w:val="24"/>
          <w:szCs w:val="24"/>
          <w:highlight w:val="white"/>
          <w:lang w:val="en-US"/>
        </w:rPr>
        <w:t xml:space="preserve"> conservative and traditionalist societal norms placing emphasis on heterosexual relationships, with the family serving as the foundation. Political institutions may enact policies and laws curtailing civil rights and liberties for gay men. In turn, the combination of institutionalized homophobia results in negative cultural attitudes towards gay men that can produce internalized homophobia, </w:t>
      </w:r>
      <w:r w:rsidRPr="13CE2AAB" w:rsidR="001B5C7E">
        <w:rPr>
          <w:rFonts w:ascii="Times New Roman" w:hAnsi="Times New Roman" w:eastAsia="Times New Roman" w:cs="Times New Roman"/>
          <w:sz w:val="24"/>
          <w:szCs w:val="24"/>
          <w:highlight w:val="white"/>
          <w:lang w:val="en-US"/>
        </w:rPr>
        <w:t xml:space="preserve">its ramification expressed through negative health behaviors (i.e., substance/alcohol abuse) </w:t>
      </w:r>
      <w:r w:rsidRPr="13CE2AAB" w:rsidR="001B5C7E">
        <w:rPr>
          <w:rFonts w:ascii="Times New Roman" w:hAnsi="Times New Roman" w:eastAsia="Times New Roman" w:cs="Times New Roman"/>
          <w:sz w:val="24"/>
          <w:szCs w:val="24"/>
          <w:highlight w:val="white"/>
          <w:lang w:val="en-US"/>
        </w:rPr>
        <w:t>indicating</w:t>
      </w:r>
      <w:r w:rsidRPr="13CE2AAB" w:rsidR="001B5C7E">
        <w:rPr>
          <w:rFonts w:ascii="Times New Roman" w:hAnsi="Times New Roman" w:eastAsia="Times New Roman" w:cs="Times New Roman"/>
          <w:sz w:val="24"/>
          <w:szCs w:val="24"/>
          <w:highlight w:val="white"/>
          <w:lang w:val="en-US"/>
        </w:rPr>
        <w:t xml:space="preserve"> minority stress. While I had discussed how </w:t>
      </w:r>
      <w:r w:rsidRPr="13CE2AAB" w:rsidR="001B5C7E">
        <w:rPr>
          <w:rFonts w:ascii="Times New Roman" w:hAnsi="Times New Roman" w:eastAsia="Times New Roman" w:cs="Times New Roman"/>
          <w:sz w:val="24"/>
          <w:szCs w:val="24"/>
          <w:highlight w:val="white"/>
          <w:lang w:val="en-US"/>
        </w:rPr>
        <w:t>heterosexualization</w:t>
      </w:r>
      <w:r w:rsidRPr="13CE2AAB" w:rsidR="001B5C7E">
        <w:rPr>
          <w:rFonts w:ascii="Times New Roman" w:hAnsi="Times New Roman" w:eastAsia="Times New Roman" w:cs="Times New Roman"/>
          <w:sz w:val="24"/>
          <w:szCs w:val="24"/>
          <w:highlight w:val="white"/>
          <w:lang w:val="en-US"/>
        </w:rPr>
        <w:t xml:space="preserve"> in early adolescence through schooling cultivates implicit beliefs and attitudes about how gender and sexuality should be </w:t>
      </w:r>
      <w:r w:rsidRPr="13CE2AAB" w:rsidR="001B5C7E">
        <w:rPr>
          <w:rFonts w:ascii="Times New Roman" w:hAnsi="Times New Roman" w:eastAsia="Times New Roman" w:cs="Times New Roman"/>
          <w:i w:val="1"/>
          <w:iCs w:val="1"/>
          <w:sz w:val="24"/>
          <w:szCs w:val="24"/>
          <w:highlight w:val="white"/>
          <w:lang w:val="en-US"/>
        </w:rPr>
        <w:t>performe</w:t>
      </w:r>
      <w:r w:rsidRPr="13CE2AAB" w:rsidR="3B93B82B">
        <w:rPr>
          <w:rFonts w:ascii="Times New Roman" w:hAnsi="Times New Roman" w:eastAsia="Times New Roman" w:cs="Times New Roman"/>
          <w:i w:val="1"/>
          <w:iCs w:val="1"/>
          <w:sz w:val="24"/>
          <w:szCs w:val="24"/>
          <w:highlight w:val="white"/>
          <w:lang w:val="en-US"/>
        </w:rPr>
        <w:t>d</w:t>
      </w:r>
      <w:r w:rsidRPr="13CE2AAB" w:rsidR="001B5C7E">
        <w:rPr>
          <w:rFonts w:ascii="Times New Roman" w:hAnsi="Times New Roman" w:eastAsia="Times New Roman" w:cs="Times New Roman"/>
          <w:sz w:val="24"/>
          <w:szCs w:val="24"/>
          <w:highlight w:val="white"/>
          <w:lang w:val="en-US"/>
        </w:rPr>
        <w:t xml:space="preserve">, in addition to prescribing a gendered social hierarchy, further considerations should be given to how masculine ideals and associations can </w:t>
      </w:r>
      <w:r w:rsidRPr="13CE2AAB" w:rsidR="001B5C7E">
        <w:rPr>
          <w:rFonts w:ascii="Times New Roman" w:hAnsi="Times New Roman" w:eastAsia="Times New Roman" w:cs="Times New Roman"/>
          <w:sz w:val="24"/>
          <w:szCs w:val="24"/>
          <w:highlight w:val="white"/>
          <w:lang w:val="en-US"/>
        </w:rPr>
        <w:t>impact</w:t>
      </w:r>
      <w:r w:rsidRPr="13CE2AAB" w:rsidR="001B5C7E">
        <w:rPr>
          <w:rFonts w:ascii="Times New Roman" w:hAnsi="Times New Roman" w:eastAsia="Times New Roman" w:cs="Times New Roman"/>
          <w:sz w:val="24"/>
          <w:szCs w:val="24"/>
          <w:highlight w:val="white"/>
          <w:lang w:val="en-US"/>
        </w:rPr>
        <w:t xml:space="preserve"> how gay men perceive gender roles within their communities. </w:t>
      </w:r>
    </w:p>
    <w:p w:rsidR="00A4140B" w:rsidRDefault="001B5C7E" w14:paraId="4FEF470C" w14:textId="6E2D36FD">
      <w:pP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ab/>
      </w:r>
      <w:r w:rsidR="001B5C7E">
        <w:rPr>
          <w:rFonts w:ascii="Times New Roman" w:hAnsi="Times New Roman" w:eastAsia="Times New Roman" w:cs="Times New Roman"/>
          <w:sz w:val="24"/>
          <w:szCs w:val="24"/>
          <w:highlight w:val="white"/>
        </w:rPr>
        <w:t>One qualitative research study explores how traditional masculinity resulted in adverse outcomes for gay males in terms of self-image and romantic relationship building. Sánchez et. al. (2009) collected online written responses from 547 self-identified gay men, revealing pressures to conform to traditional masculine ideals. The study highlighted how traditional masculine tenets that engrain attributes such as success, power, status, and competition into masculinity. While some participants of the study did</w:t>
      </w:r>
      <w:r w:rsidR="001B5C7E">
        <w:rPr>
          <w:rFonts w:ascii="Times New Roman" w:hAnsi="Times New Roman" w:eastAsia="Times New Roman" w:cs="Times New Roman"/>
          <w:sz w:val="24"/>
          <w:szCs w:val="24"/>
          <w:highlight w:val="white"/>
        </w:rPr>
        <w:t xml:space="preserve"> relay certain benefits to adhering to masculine ideals, such as promoting physical fitness and athleticism (</w:t>
      </w:r>
      <w:r w:rsidR="001B5C7E">
        <w:rPr>
          <w:rFonts w:ascii="Times New Roman" w:hAnsi="Times New Roman" w:eastAsia="Times New Roman" w:cs="Times New Roman"/>
          <w:color w:val="1B1B1B"/>
          <w:sz w:val="24"/>
          <w:szCs w:val="24"/>
          <w:highlight w:val="white"/>
        </w:rPr>
        <w:t>Sánchez</w:t>
      </w:r>
      <w:r w:rsidR="001B5C7E">
        <w:rPr>
          <w:rFonts w:ascii="Times New Roman" w:hAnsi="Times New Roman" w:eastAsia="Times New Roman" w:cs="Times New Roman"/>
          <w:sz w:val="24"/>
          <w:szCs w:val="24"/>
          <w:highlight w:val="white"/>
        </w:rPr>
        <w:t xml:space="preserve"> et. </w:t>
      </w:r>
      <w:r w:rsidR="5540CDDF">
        <w:rPr>
          <w:rFonts w:ascii="Times New Roman" w:hAnsi="Times New Roman" w:eastAsia="Times New Roman" w:cs="Times New Roman"/>
          <w:sz w:val="24"/>
          <w:szCs w:val="24"/>
          <w:highlight w:val="white"/>
        </w:rPr>
        <w:t xml:space="preserve">a</w:t>
      </w:r>
      <w:r w:rsidR="001B5C7E">
        <w:rPr>
          <w:rFonts w:ascii="Times New Roman" w:hAnsi="Times New Roman" w:eastAsia="Times New Roman" w:cs="Times New Roman"/>
          <w:sz w:val="24"/>
          <w:szCs w:val="24"/>
          <w:highlight w:val="white"/>
        </w:rPr>
        <w:t xml:space="preserve">l.</w:t>
      </w:r>
      <w:r w:rsidR="637A4267">
        <w:rPr>
          <w:rFonts w:ascii="Times New Roman" w:hAnsi="Times New Roman" w:eastAsia="Times New Roman" w:cs="Times New Roman"/>
          <w:sz w:val="24"/>
          <w:szCs w:val="24"/>
          <w:highlight w:val="white"/>
        </w:rPr>
        <w:t xml:space="preserve">,</w:t>
      </w:r>
      <w:r w:rsidR="001B5C7E">
        <w:rPr>
          <w:rFonts w:ascii="Times New Roman" w:hAnsi="Times New Roman" w:eastAsia="Times New Roman" w:cs="Times New Roman"/>
          <w:sz w:val="24"/>
          <w:szCs w:val="24"/>
          <w:highlight w:val="white"/>
        </w:rPr>
        <w:t xml:space="preserve"> 2009), several</w:t>
      </w:r>
      <w:r w:rsidR="001B5C7E">
        <w:rPr>
          <w:rFonts w:ascii="Times New Roman" w:hAnsi="Times New Roman" w:eastAsia="Times New Roman" w:cs="Times New Roman"/>
          <w:sz w:val="24"/>
          <w:szCs w:val="24"/>
          <w:highlight w:val="white"/>
        </w:rPr>
        <w:t xml:space="preserve"> negative impacts were highlighted. Emotional suppression was accentuated as a major negative impact; not only did gay men express concerns with emotional restriction </w:t>
      </w:r>
      <w:r w:rsidR="70EFA1F1">
        <w:rPr>
          <w:rFonts w:ascii="Times New Roman" w:hAnsi="Times New Roman" w:eastAsia="Times New Roman" w:cs="Times New Roman"/>
          <w:sz w:val="24"/>
          <w:szCs w:val="24"/>
          <w:highlight w:val="white"/>
        </w:rPr>
        <w:t xml:space="preserve">to</w:t>
      </w:r>
      <w:r w:rsidR="001B5C7E">
        <w:rPr>
          <w:rFonts w:ascii="Times New Roman" w:hAnsi="Times New Roman" w:eastAsia="Times New Roman" w:cs="Times New Roman"/>
          <w:sz w:val="24"/>
          <w:szCs w:val="24"/>
          <w:highlight w:val="white"/>
        </w:rPr>
        <w:t xml:space="preserve"> achieve a “masculine” image of fitness, resulting in low self-image at times, emotional suppression also </w:t>
      </w:r>
      <w:r w:rsidR="001B5C7E">
        <w:rPr>
          <w:rFonts w:ascii="Times New Roman" w:hAnsi="Times New Roman" w:eastAsia="Times New Roman" w:cs="Times New Roman"/>
          <w:sz w:val="24"/>
          <w:szCs w:val="24"/>
          <w:highlight w:val="white"/>
        </w:rPr>
        <w:t xml:space="preserve">impacted</w:t>
      </w:r>
      <w:r w:rsidR="001B5C7E">
        <w:rPr>
          <w:rFonts w:ascii="Times New Roman" w:hAnsi="Times New Roman" w:eastAsia="Times New Roman" w:cs="Times New Roman"/>
          <w:sz w:val="24"/>
          <w:szCs w:val="24"/>
          <w:highlight w:val="white"/>
        </w:rPr>
        <w:t xml:space="preserve"> gay </w:t>
      </w:r>
      <w:r w:rsidR="511EF140">
        <w:rPr>
          <w:rFonts w:ascii="Times New Roman" w:hAnsi="Times New Roman" w:eastAsia="Times New Roman" w:cs="Times New Roman"/>
          <w:sz w:val="24"/>
          <w:szCs w:val="24"/>
          <w:highlight w:val="white"/>
        </w:rPr>
        <w:t xml:space="preserve">men's</w:t>
      </w:r>
      <w:r w:rsidR="001B5C7E">
        <w:rPr>
          <w:rFonts w:ascii="Times New Roman" w:hAnsi="Times New Roman" w:eastAsia="Times New Roman" w:cs="Times New Roman"/>
          <w:sz w:val="24"/>
          <w:szCs w:val="24"/>
          <w:highlight w:val="white"/>
        </w:rPr>
        <w:t xml:space="preserve"> relationships with romantic partners. This underlines how restricting </w:t>
      </w:r>
      <w:r w:rsidR="001B5C7E">
        <w:rPr>
          <w:rFonts w:ascii="Times New Roman" w:hAnsi="Times New Roman" w:eastAsia="Times New Roman" w:cs="Times New Roman"/>
          <w:sz w:val="24"/>
          <w:szCs w:val="24"/>
          <w:highlight w:val="white"/>
        </w:rPr>
        <w:t>emotions resulted in challenges with open expression and communication (</w:t>
      </w:r>
      <w:r w:rsidR="001B5C7E">
        <w:rPr>
          <w:rFonts w:ascii="Times New Roman" w:hAnsi="Times New Roman" w:eastAsia="Times New Roman" w:cs="Times New Roman"/>
          <w:color w:val="1B1B1B"/>
          <w:sz w:val="24"/>
          <w:szCs w:val="24"/>
          <w:highlight w:val="white"/>
        </w:rPr>
        <w:t>Sánchez</w:t>
      </w:r>
      <w:r w:rsidR="001B5C7E">
        <w:rPr>
          <w:rFonts w:ascii="Times New Roman" w:hAnsi="Times New Roman" w:eastAsia="Times New Roman" w:cs="Times New Roman"/>
          <w:sz w:val="24"/>
          <w:szCs w:val="24"/>
          <w:highlight w:val="white"/>
        </w:rPr>
        <w:t xml:space="preserve"> et. </w:t>
      </w:r>
      <w:r w:rsidR="3394F7DD">
        <w:rPr>
          <w:rFonts w:ascii="Times New Roman" w:hAnsi="Times New Roman" w:eastAsia="Times New Roman" w:cs="Times New Roman"/>
          <w:sz w:val="24"/>
          <w:szCs w:val="24"/>
          <w:highlight w:val="white"/>
        </w:rPr>
        <w:t>a</w:t>
      </w:r>
      <w:r w:rsidR="001B5C7E">
        <w:rPr>
          <w:rFonts w:ascii="Times New Roman" w:hAnsi="Times New Roman" w:eastAsia="Times New Roman" w:cs="Times New Roman"/>
          <w:sz w:val="24"/>
          <w:szCs w:val="24"/>
          <w:highlight w:val="white"/>
        </w:rPr>
        <w:t>l.</w:t>
      </w:r>
      <w:r w:rsidR="4A66BE96">
        <w:rPr>
          <w:rFonts w:ascii="Times New Roman" w:hAnsi="Times New Roman" w:eastAsia="Times New Roman" w:cs="Times New Roman"/>
          <w:sz w:val="24"/>
          <w:szCs w:val="24"/>
          <w:highlight w:val="white"/>
        </w:rPr>
        <w:t>,</w:t>
      </w:r>
      <w:r w:rsidR="001B5C7E">
        <w:rPr>
          <w:rFonts w:ascii="Times New Roman" w:hAnsi="Times New Roman" w:eastAsia="Times New Roman" w:cs="Times New Roman"/>
          <w:sz w:val="24"/>
          <w:szCs w:val="24"/>
          <w:highlight w:val="white"/>
        </w:rPr>
        <w:t xml:space="preserve"> 2009). </w:t>
      </w:r>
    </w:p>
    <w:p w:rsidR="00A4140B" w:rsidRDefault="001B5C7E" w14:paraId="298571F3" w14:textId="26101961">
      <w:pPr>
        <w:spacing w:line="480" w:lineRule="auto"/>
        <w:ind w:firstLine="720"/>
        <w:rPr>
          <w:rFonts w:ascii="Times New Roman" w:hAnsi="Times New Roman" w:eastAsia="Times New Roman" w:cs="Times New Roman"/>
          <w:sz w:val="24"/>
          <w:szCs w:val="24"/>
          <w:highlight w:val="white"/>
        </w:rPr>
      </w:pPr>
      <w:r w:rsidRPr="13CE2AAB" w:rsidR="001B5C7E">
        <w:rPr>
          <w:rFonts w:ascii="Times New Roman" w:hAnsi="Times New Roman" w:eastAsia="Times New Roman" w:cs="Times New Roman"/>
          <w:sz w:val="24"/>
          <w:szCs w:val="24"/>
          <w:highlight w:val="white"/>
        </w:rPr>
        <w:t xml:space="preserve">Furthermore, masculine ideals of being physically attractive and exerting sexual dominance/aggression have resulted in negative ramifications on relationship building among gay men - gay men are often left </w:t>
      </w:r>
      <w:r w:rsidRPr="13CE2AAB" w:rsidR="001B5C7E">
        <w:rPr>
          <w:rFonts w:ascii="Times New Roman" w:hAnsi="Times New Roman" w:eastAsia="Times New Roman" w:cs="Times New Roman"/>
          <w:sz w:val="24"/>
          <w:szCs w:val="24"/>
          <w:highlight w:val="white"/>
        </w:rPr>
        <w:t>feeling distressed or with lowered self-worth due to greater emphasis being placed on being attractive or using sex in exchange for intimacy with romantic partners (</w:t>
      </w:r>
      <w:r w:rsidRPr="13CE2AAB" w:rsidR="001B5C7E">
        <w:rPr>
          <w:rFonts w:ascii="Times New Roman" w:hAnsi="Times New Roman" w:eastAsia="Times New Roman" w:cs="Times New Roman"/>
          <w:color w:val="1B1B1B"/>
          <w:sz w:val="24"/>
          <w:szCs w:val="24"/>
          <w:highlight w:val="white"/>
        </w:rPr>
        <w:t>Sánchez</w:t>
      </w:r>
      <w:r w:rsidRPr="13CE2AAB" w:rsidR="001B5C7E">
        <w:rPr>
          <w:rFonts w:ascii="Times New Roman" w:hAnsi="Times New Roman" w:eastAsia="Times New Roman" w:cs="Times New Roman"/>
          <w:sz w:val="24"/>
          <w:szCs w:val="24"/>
          <w:highlight w:val="white"/>
        </w:rPr>
        <w:t xml:space="preserve"> et. </w:t>
      </w:r>
      <w:r w:rsidRPr="13CE2AAB" w:rsidR="7780E9E5">
        <w:rPr>
          <w:rFonts w:ascii="Times New Roman" w:hAnsi="Times New Roman" w:eastAsia="Times New Roman" w:cs="Times New Roman"/>
          <w:sz w:val="24"/>
          <w:szCs w:val="24"/>
          <w:highlight w:val="white"/>
        </w:rPr>
        <w:t>a</w:t>
      </w:r>
      <w:r w:rsidRPr="13CE2AAB" w:rsidR="001B5C7E">
        <w:rPr>
          <w:rFonts w:ascii="Times New Roman" w:hAnsi="Times New Roman" w:eastAsia="Times New Roman" w:cs="Times New Roman"/>
          <w:sz w:val="24"/>
          <w:szCs w:val="24"/>
          <w:highlight w:val="white"/>
        </w:rPr>
        <w:t>l.</w:t>
      </w:r>
      <w:r w:rsidRPr="13CE2AAB" w:rsidR="78F35821">
        <w:rPr>
          <w:rFonts w:ascii="Times New Roman" w:hAnsi="Times New Roman" w:eastAsia="Times New Roman" w:cs="Times New Roman"/>
          <w:sz w:val="24"/>
          <w:szCs w:val="24"/>
          <w:highlight w:val="white"/>
        </w:rPr>
        <w:t>,</w:t>
      </w:r>
      <w:r w:rsidRPr="13CE2AAB" w:rsidR="001B5C7E">
        <w:rPr>
          <w:rFonts w:ascii="Times New Roman" w:hAnsi="Times New Roman" w:eastAsia="Times New Roman" w:cs="Times New Roman"/>
          <w:sz w:val="24"/>
          <w:szCs w:val="24"/>
          <w:highlight w:val="white"/>
        </w:rPr>
        <w:t xml:space="preserve"> 2009). By socializing men to believe that masculinity is incompatible with emotional vulnerability, gay men can find it increasingly difficult to build concrete relationships built on trust and intimacy. This can also negatively </w:t>
      </w:r>
      <w:r w:rsidRPr="13CE2AAB" w:rsidR="001B5C7E">
        <w:rPr>
          <w:rFonts w:ascii="Times New Roman" w:hAnsi="Times New Roman" w:eastAsia="Times New Roman" w:cs="Times New Roman"/>
          <w:sz w:val="24"/>
          <w:szCs w:val="24"/>
          <w:highlight w:val="white"/>
        </w:rPr>
        <w:t>impact</w:t>
      </w:r>
      <w:r w:rsidRPr="13CE2AAB" w:rsidR="001B5C7E">
        <w:rPr>
          <w:rFonts w:ascii="Times New Roman" w:hAnsi="Times New Roman" w:eastAsia="Times New Roman" w:cs="Times New Roman"/>
          <w:sz w:val="24"/>
          <w:szCs w:val="24"/>
          <w:highlight w:val="white"/>
        </w:rPr>
        <w:t xml:space="preserve"> </w:t>
      </w:r>
      <w:r w:rsidRPr="13CE2AAB" w:rsidR="001B5C7E">
        <w:rPr>
          <w:rFonts w:ascii="Times New Roman" w:hAnsi="Times New Roman" w:eastAsia="Times New Roman" w:cs="Times New Roman"/>
          <w:sz w:val="24"/>
          <w:szCs w:val="24"/>
          <w:highlight w:val="white"/>
        </w:rPr>
        <w:t>perceptions</w:t>
      </w:r>
      <w:r w:rsidRPr="13CE2AAB" w:rsidR="001B5C7E">
        <w:rPr>
          <w:rFonts w:ascii="Times New Roman" w:hAnsi="Times New Roman" w:eastAsia="Times New Roman" w:cs="Times New Roman"/>
          <w:sz w:val="24"/>
          <w:szCs w:val="24"/>
          <w:highlight w:val="white"/>
        </w:rPr>
        <w:t xml:space="preserve"> towards gay men; while progress in LGBTQ+ rights and liberties have gained signifi</w:t>
      </w:r>
      <w:r w:rsidRPr="13CE2AAB" w:rsidR="001B5C7E">
        <w:rPr>
          <w:rFonts w:ascii="Times New Roman" w:hAnsi="Times New Roman" w:eastAsia="Times New Roman" w:cs="Times New Roman"/>
          <w:sz w:val="24"/>
          <w:szCs w:val="24"/>
          <w:highlight w:val="white"/>
        </w:rPr>
        <w:t xml:space="preserve">cant momentum since the study by </w:t>
      </w:r>
      <w:r w:rsidRPr="13CE2AAB" w:rsidR="001B5C7E">
        <w:rPr>
          <w:rFonts w:ascii="Times New Roman" w:hAnsi="Times New Roman" w:eastAsia="Times New Roman" w:cs="Times New Roman"/>
          <w:color w:val="1B1B1B"/>
          <w:sz w:val="24"/>
          <w:szCs w:val="24"/>
          <w:highlight w:val="white"/>
        </w:rPr>
        <w:t>Sánchez</w:t>
      </w:r>
      <w:r w:rsidRPr="13CE2AAB" w:rsidR="001B5C7E">
        <w:rPr>
          <w:rFonts w:ascii="Times New Roman" w:hAnsi="Times New Roman" w:eastAsia="Times New Roman" w:cs="Times New Roman"/>
          <w:sz w:val="24"/>
          <w:szCs w:val="24"/>
          <w:highlight w:val="white"/>
        </w:rPr>
        <w:t xml:space="preserve"> et. </w:t>
      </w:r>
      <w:r w:rsidRPr="13CE2AAB" w:rsidR="1EAAF3A5">
        <w:rPr>
          <w:rFonts w:ascii="Times New Roman" w:hAnsi="Times New Roman" w:eastAsia="Times New Roman" w:cs="Times New Roman"/>
          <w:sz w:val="24"/>
          <w:szCs w:val="24"/>
          <w:highlight w:val="white"/>
        </w:rPr>
        <w:t>a</w:t>
      </w:r>
      <w:r w:rsidRPr="13CE2AAB" w:rsidR="001B5C7E">
        <w:rPr>
          <w:rFonts w:ascii="Times New Roman" w:hAnsi="Times New Roman" w:eastAsia="Times New Roman" w:cs="Times New Roman"/>
          <w:sz w:val="24"/>
          <w:szCs w:val="24"/>
          <w:highlight w:val="white"/>
        </w:rPr>
        <w:t>l.</w:t>
      </w:r>
      <w:r w:rsidRPr="13CE2AAB" w:rsidR="3785503C">
        <w:rPr>
          <w:rFonts w:ascii="Times New Roman" w:hAnsi="Times New Roman" w:eastAsia="Times New Roman" w:cs="Times New Roman"/>
          <w:sz w:val="24"/>
          <w:szCs w:val="24"/>
          <w:highlight w:val="white"/>
        </w:rPr>
        <w:t xml:space="preserve"> (2009)</w:t>
      </w:r>
      <w:r w:rsidRPr="13CE2AAB" w:rsidR="001B5C7E">
        <w:rPr>
          <w:rFonts w:ascii="Times New Roman" w:hAnsi="Times New Roman" w:eastAsia="Times New Roman" w:cs="Times New Roman"/>
          <w:sz w:val="24"/>
          <w:szCs w:val="24"/>
          <w:highlight w:val="white"/>
        </w:rPr>
        <w:t xml:space="preserve">, traditionalist cultural values placing emphasis on the family and monogamous forms of love still permeate cultural </w:t>
      </w:r>
      <w:r w:rsidRPr="13CE2AAB" w:rsidR="020CCCE9">
        <w:rPr>
          <w:rFonts w:ascii="Times New Roman" w:hAnsi="Times New Roman" w:eastAsia="Times New Roman" w:cs="Times New Roman"/>
          <w:sz w:val="24"/>
          <w:szCs w:val="24"/>
          <w:highlight w:val="white"/>
        </w:rPr>
        <w:t>institutions and</w:t>
      </w:r>
      <w:r w:rsidRPr="13CE2AAB" w:rsidR="001B5C7E">
        <w:rPr>
          <w:rFonts w:ascii="Times New Roman" w:hAnsi="Times New Roman" w:eastAsia="Times New Roman" w:cs="Times New Roman"/>
          <w:sz w:val="24"/>
          <w:szCs w:val="24"/>
          <w:highlight w:val="white"/>
        </w:rPr>
        <w:t xml:space="preserve"> therefore can create negative </w:t>
      </w:r>
      <w:r w:rsidRPr="13CE2AAB" w:rsidR="001B5C7E">
        <w:rPr>
          <w:rFonts w:ascii="Times New Roman" w:hAnsi="Times New Roman" w:eastAsia="Times New Roman" w:cs="Times New Roman"/>
          <w:sz w:val="24"/>
          <w:szCs w:val="24"/>
          <w:highlight w:val="white"/>
        </w:rPr>
        <w:t>perceptions</w:t>
      </w:r>
      <w:r w:rsidRPr="13CE2AAB" w:rsidR="001B5C7E">
        <w:rPr>
          <w:rFonts w:ascii="Times New Roman" w:hAnsi="Times New Roman" w:eastAsia="Times New Roman" w:cs="Times New Roman"/>
          <w:sz w:val="24"/>
          <w:szCs w:val="24"/>
          <w:highlight w:val="white"/>
        </w:rPr>
        <w:t xml:space="preserve"> towards gay men who are unable to build intimate relationships with a partner. Homophobia both impedes and </w:t>
      </w:r>
      <w:r w:rsidRPr="13CE2AAB" w:rsidR="001B5C7E">
        <w:rPr>
          <w:rFonts w:ascii="Times New Roman" w:hAnsi="Times New Roman" w:eastAsia="Times New Roman" w:cs="Times New Roman"/>
          <w:i w:val="1"/>
          <w:iCs w:val="1"/>
          <w:sz w:val="24"/>
          <w:szCs w:val="24"/>
          <w:highlight w:val="white"/>
        </w:rPr>
        <w:t>is a result of</w:t>
      </w:r>
      <w:r w:rsidRPr="13CE2AAB" w:rsidR="001B5C7E">
        <w:rPr>
          <w:rFonts w:ascii="Times New Roman" w:hAnsi="Times New Roman" w:eastAsia="Times New Roman" w:cs="Times New Roman"/>
          <w:sz w:val="24"/>
          <w:szCs w:val="24"/>
          <w:highlight w:val="white"/>
        </w:rPr>
        <w:t xml:space="preserve"> the way gay men build romantic relationships.</w:t>
      </w:r>
    </w:p>
    <w:p w:rsidR="00A4140B" w:rsidRDefault="001B5C7E" w14:paraId="7F7141E7" w14:textId="77777777">
      <w:pPr>
        <w:spacing w:line="480" w:lineRule="auto"/>
        <w:rPr>
          <w:rFonts w:ascii="Times New Roman" w:hAnsi="Times New Roman" w:eastAsia="Times New Roman" w:cs="Times New Roman"/>
          <w:b/>
          <w:sz w:val="24"/>
          <w:szCs w:val="24"/>
          <w:highlight w:val="white"/>
          <w:u w:val="single"/>
        </w:rPr>
      </w:pPr>
      <w:r>
        <w:rPr>
          <w:rFonts w:ascii="Times New Roman" w:hAnsi="Times New Roman" w:eastAsia="Times New Roman" w:cs="Times New Roman"/>
          <w:b/>
          <w:sz w:val="24"/>
          <w:szCs w:val="24"/>
          <w:highlight w:val="white"/>
          <w:u w:val="single"/>
        </w:rPr>
        <w:t>Sexual Violence Among Gay Men</w:t>
      </w:r>
    </w:p>
    <w:p w:rsidR="00A4140B" w:rsidRDefault="001B5C7E" w14:paraId="36FA37D3" w14:textId="4843C066">
      <w:pPr>
        <w:spacing w:line="480" w:lineRule="auto"/>
        <w:ind w:firstLine="720"/>
        <w:rPr>
          <w:rFonts w:ascii="Times New Roman" w:hAnsi="Times New Roman" w:eastAsia="Times New Roman" w:cs="Times New Roman"/>
          <w:sz w:val="24"/>
          <w:szCs w:val="24"/>
          <w:highlight w:val="white"/>
        </w:rPr>
      </w:pPr>
      <w:r w:rsidRPr="13CE2AAB" w:rsidR="001B5C7E">
        <w:rPr>
          <w:rFonts w:ascii="Times New Roman" w:hAnsi="Times New Roman" w:eastAsia="Times New Roman" w:cs="Times New Roman"/>
          <w:sz w:val="24"/>
          <w:szCs w:val="24"/>
          <w:highlight w:val="white"/>
        </w:rPr>
        <w:t xml:space="preserve">Gay men experience higher rates of some form of sexual violence when compared to </w:t>
      </w:r>
      <w:r w:rsidRPr="13CE2AAB" w:rsidR="001B5C7E">
        <w:rPr>
          <w:rFonts w:ascii="Times New Roman" w:hAnsi="Times New Roman" w:eastAsia="Times New Roman" w:cs="Times New Roman"/>
          <w:sz w:val="24"/>
          <w:szCs w:val="24"/>
          <w:highlight w:val="white"/>
        </w:rPr>
        <w:t>heterosexual</w:t>
      </w:r>
      <w:commentRangeStart w:id="44"/>
      <w:r w:rsidRPr="13CE2AAB" w:rsidR="001B5C7E">
        <w:rPr>
          <w:rFonts w:ascii="Times New Roman" w:hAnsi="Times New Roman" w:eastAsia="Times New Roman" w:cs="Times New Roman"/>
          <w:sz w:val="24"/>
          <w:szCs w:val="24"/>
          <w:highlight w:val="white"/>
        </w:rPr>
        <w:t xml:space="preserve"> men</w:t>
      </w:r>
      <w:r w:rsidRPr="13CE2AAB" w:rsidR="001B5C7E">
        <w:rPr>
          <w:rFonts w:ascii="Times New Roman" w:hAnsi="Times New Roman" w:eastAsia="Times New Roman" w:cs="Times New Roman"/>
          <w:sz w:val="24"/>
          <w:szCs w:val="24"/>
          <w:highlight w:val="white"/>
        </w:rPr>
        <w:t xml:space="preserve"> </w:t>
      </w:r>
      <w:commentRangeEnd w:id="44"/>
      <w:r>
        <w:rPr>
          <w:rStyle w:val="CommentReference"/>
        </w:rPr>
        <w:commentReference w:id="44"/>
      </w:r>
      <w:r w:rsidRPr="13CE2AAB" w:rsidR="001B5C7E">
        <w:rPr>
          <w:rFonts w:ascii="Times New Roman" w:hAnsi="Times New Roman" w:eastAsia="Times New Roman" w:cs="Times New Roman"/>
          <w:sz w:val="24"/>
          <w:szCs w:val="24"/>
          <w:highlight w:val="white"/>
        </w:rPr>
        <w:t>- a harrowing statistic reveals how four in ten gay men have experienced sexual violence other than rape in their lifetime (CDC</w:t>
      </w:r>
      <w:r w:rsidRPr="13CE2AAB" w:rsidR="57D6ACF0">
        <w:rPr>
          <w:rFonts w:ascii="Times New Roman" w:hAnsi="Times New Roman" w:eastAsia="Times New Roman" w:cs="Times New Roman"/>
          <w:sz w:val="24"/>
          <w:szCs w:val="24"/>
          <w:highlight w:val="white"/>
        </w:rPr>
        <w:t>,</w:t>
      </w:r>
      <w:r w:rsidRPr="13CE2AAB" w:rsidR="001B5C7E">
        <w:rPr>
          <w:rFonts w:ascii="Times New Roman" w:hAnsi="Times New Roman" w:eastAsia="Times New Roman" w:cs="Times New Roman"/>
          <w:sz w:val="24"/>
          <w:szCs w:val="24"/>
          <w:highlight w:val="white"/>
        </w:rPr>
        <w:t xml:space="preserve"> 2010).</w:t>
      </w:r>
      <w:r w:rsidRPr="13CE2AAB" w:rsidR="144AE0B9">
        <w:rPr>
          <w:rFonts w:ascii="Times New Roman" w:hAnsi="Times New Roman" w:eastAsia="Times New Roman" w:cs="Times New Roman"/>
          <w:sz w:val="24"/>
          <w:szCs w:val="24"/>
          <w:highlight w:val="white"/>
        </w:rPr>
        <w:t xml:space="preserve"> </w:t>
      </w:r>
      <w:r w:rsidRPr="13CE2AAB" w:rsidR="001B5C7E">
        <w:rPr>
          <w:rFonts w:ascii="Times New Roman" w:hAnsi="Times New Roman" w:eastAsia="Times New Roman" w:cs="Times New Roman"/>
          <w:sz w:val="24"/>
          <w:szCs w:val="24"/>
          <w:highlight w:val="white"/>
        </w:rPr>
        <w:t>McGregor</w:t>
      </w:r>
      <w:r w:rsidRPr="13CE2AAB" w:rsidR="00ED238D">
        <w:rPr>
          <w:rFonts w:ascii="Times New Roman" w:hAnsi="Times New Roman" w:eastAsia="Times New Roman" w:cs="Times New Roman"/>
          <w:sz w:val="24"/>
          <w:szCs w:val="24"/>
          <w:highlight w:val="white"/>
        </w:rPr>
        <w:t xml:space="preserve"> (2023)</w:t>
      </w:r>
      <w:r w:rsidRPr="13CE2AAB" w:rsidR="001B5C7E">
        <w:rPr>
          <w:rFonts w:ascii="Times New Roman" w:hAnsi="Times New Roman" w:eastAsia="Times New Roman" w:cs="Times New Roman"/>
          <w:sz w:val="24"/>
          <w:szCs w:val="24"/>
          <w:highlight w:val="white"/>
        </w:rPr>
        <w:t xml:space="preserve"> </w:t>
      </w:r>
      <w:r w:rsidRPr="13CE2AAB" w:rsidR="001B5C7E">
        <w:rPr>
          <w:rFonts w:ascii="Times New Roman" w:hAnsi="Times New Roman" w:eastAsia="Times New Roman" w:cs="Times New Roman"/>
          <w:sz w:val="24"/>
          <w:szCs w:val="24"/>
          <w:highlight w:val="white"/>
        </w:rPr>
        <w:t xml:space="preserve">outlines how domestic violence/abuse (DVA) patterns manifests in LGBTQ+ communities, the current body of research surrounding DVA in both heterosexual and LGBTQ+ communities, the various manifestations of DVA in LGBTQ+ relationships, the wide range of impacts resulting from DVA in LGBTQ+ communities (such as social, psychological, and economic), risk and protective factors, as well as the implications for further research. </w:t>
      </w:r>
    </w:p>
    <w:p w:rsidR="00A4140B" w:rsidP="13CE2AAB" w:rsidRDefault="001B5C7E" w14:paraId="383C6BB3" w14:textId="5940CD6D">
      <w:pPr>
        <w:pStyle w:val="Normal"/>
        <w:suppressLineNumbers w:val="0"/>
        <w:bidi w:val="0"/>
        <w:spacing w:before="0" w:beforeAutospacing="off" w:after="0" w:afterAutospacing="off" w:line="480" w:lineRule="auto"/>
        <w:ind w:left="0" w:right="0" w:firstLine="720"/>
        <w:jc w:val="left"/>
        <w:rPr>
          <w:rFonts w:ascii="Times New Roman" w:hAnsi="Times New Roman" w:eastAsia="Times New Roman" w:cs="Times New Roman"/>
          <w:sz w:val="24"/>
          <w:szCs w:val="24"/>
          <w:lang w:val="en-US"/>
        </w:rPr>
      </w:pPr>
      <w:r w:rsidRPr="13CE2AAB" w:rsidR="001B5C7E">
        <w:rPr>
          <w:rFonts w:ascii="Times New Roman" w:hAnsi="Times New Roman" w:eastAsia="Times New Roman" w:cs="Times New Roman"/>
          <w:sz w:val="24"/>
          <w:szCs w:val="24"/>
          <w:highlight w:val="white"/>
          <w:lang w:val="en-US"/>
        </w:rPr>
        <w:t xml:space="preserve">McGregor (2023) addresses a body of knowledge from feminist qualitative researchers conceding that DVA is based on a power dynamic of conflict, rather than control, manifested through patterns of behavior rather than isolated occurrences. However, McGregor highlights that current </w:t>
      </w:r>
      <w:r w:rsidRPr="13CE2AAB" w:rsidR="3DE8230C">
        <w:rPr>
          <w:rFonts w:ascii="Times New Roman" w:hAnsi="Times New Roman" w:eastAsia="Times New Roman" w:cs="Times New Roman"/>
          <w:sz w:val="24"/>
          <w:szCs w:val="24"/>
          <w:highlight w:val="white"/>
          <w:lang w:val="en-US"/>
        </w:rPr>
        <w:t xml:space="preserve">research </w:t>
      </w:r>
      <w:r w:rsidRPr="13CE2AAB" w:rsidR="001B5C7E">
        <w:rPr>
          <w:rFonts w:ascii="Times New Roman" w:hAnsi="Times New Roman" w:eastAsia="Times New Roman" w:cs="Times New Roman"/>
          <w:sz w:val="24"/>
          <w:szCs w:val="24"/>
          <w:highlight w:val="white"/>
          <w:lang w:val="en-US"/>
        </w:rPr>
        <w:t xml:space="preserve">on DVA is based on frameworks applied to cisgender, heterosexual couples, and thus does not accurately </w:t>
      </w:r>
      <w:r w:rsidRPr="13CE2AAB" w:rsidR="001B5C7E">
        <w:rPr>
          <w:rFonts w:ascii="Times New Roman" w:hAnsi="Times New Roman" w:eastAsia="Times New Roman" w:cs="Times New Roman"/>
          <w:sz w:val="24"/>
          <w:szCs w:val="24"/>
          <w:highlight w:val="white"/>
          <w:lang w:val="en-US"/>
        </w:rPr>
        <w:t>represent</w:t>
      </w:r>
      <w:r w:rsidRPr="13CE2AAB" w:rsidR="001B5C7E">
        <w:rPr>
          <w:rFonts w:ascii="Times New Roman" w:hAnsi="Times New Roman" w:eastAsia="Times New Roman" w:cs="Times New Roman"/>
          <w:sz w:val="24"/>
          <w:szCs w:val="24"/>
          <w:highlight w:val="white"/>
          <w:lang w:val="en-US"/>
        </w:rPr>
        <w:t xml:space="preserve"> DVA within LGBTQ+ relationship dynamics, often resulting in various myths on the subject.</w:t>
      </w:r>
      <w:r w:rsidRPr="13CE2AAB" w:rsidR="001B5C7E">
        <w:rPr>
          <w:rFonts w:ascii="Times New Roman" w:hAnsi="Times New Roman" w:eastAsia="Times New Roman" w:cs="Times New Roman"/>
          <w:sz w:val="24"/>
          <w:szCs w:val="24"/>
          <w:lang w:val="en-US"/>
        </w:rPr>
        <w:t xml:space="preserve"> These misconceptions and myths, as McGregor </w:t>
      </w:r>
      <w:commentRangeStart w:id="45"/>
      <w:r w:rsidRPr="13CE2AAB" w:rsidR="001B5C7E">
        <w:rPr>
          <w:rFonts w:ascii="Times New Roman" w:hAnsi="Times New Roman" w:eastAsia="Times New Roman" w:cs="Times New Roman"/>
          <w:sz w:val="24"/>
          <w:szCs w:val="24"/>
          <w:lang w:val="en-US"/>
        </w:rPr>
        <w:t>e</w:t>
      </w:r>
      <w:r w:rsidRPr="13CE2AAB" w:rsidR="6A01ECD9">
        <w:rPr>
          <w:rFonts w:ascii="Times New Roman" w:hAnsi="Times New Roman" w:eastAsia="Times New Roman" w:cs="Times New Roman"/>
          <w:sz w:val="24"/>
          <w:szCs w:val="24"/>
          <w:lang w:val="en-US"/>
        </w:rPr>
        <w:t>xplains</w:t>
      </w:r>
      <w:commentRangeEnd w:id="45"/>
      <w:r>
        <w:rPr>
          <w:rStyle w:val="CommentReference"/>
        </w:rPr>
        <w:commentReference w:id="45"/>
      </w:r>
      <w:r w:rsidRPr="13CE2AAB" w:rsidR="001B5C7E">
        <w:rPr>
          <w:rFonts w:ascii="Times New Roman" w:hAnsi="Times New Roman" w:eastAsia="Times New Roman" w:cs="Times New Roman"/>
          <w:sz w:val="24"/>
          <w:szCs w:val="24"/>
          <w:lang w:val="en-US"/>
        </w:rPr>
        <w:t xml:space="preserve">, have harmful implications and consequences for the LGBTQ+ community. When forcing instances of DVA into a heteronormative binary and generalizing situational instances of DVA, LGBTQ+ individuals may find it increasingly difficult to seek help in addressing their own instances of DVA. Attempting to meticulously describe their instances as DVA may be difficult, as heteronormative bodies of research and media depictions of DVA </w:t>
      </w:r>
      <w:r w:rsidRPr="13CE2AAB" w:rsidR="3929A419">
        <w:rPr>
          <w:rFonts w:ascii="Times New Roman" w:hAnsi="Times New Roman" w:eastAsia="Times New Roman" w:cs="Times New Roman"/>
          <w:sz w:val="24"/>
          <w:szCs w:val="24"/>
          <w:lang w:val="en-US"/>
        </w:rPr>
        <w:t xml:space="preserve">may create a rigid depiction of </w:t>
      </w:r>
      <w:r w:rsidRPr="13CE2AAB" w:rsidR="001B5C7E">
        <w:rPr>
          <w:rFonts w:ascii="Times New Roman" w:hAnsi="Times New Roman" w:eastAsia="Times New Roman" w:cs="Times New Roman"/>
          <w:i w:val="1"/>
          <w:iCs w:val="1"/>
          <w:sz w:val="24"/>
          <w:szCs w:val="24"/>
          <w:lang w:val="en-US"/>
        </w:rPr>
        <w:t xml:space="preserve">what </w:t>
      </w:r>
      <w:r w:rsidRPr="13CE2AAB" w:rsidR="001B5C7E">
        <w:rPr>
          <w:rFonts w:ascii="Times New Roman" w:hAnsi="Times New Roman" w:eastAsia="Times New Roman" w:cs="Times New Roman"/>
          <w:sz w:val="24"/>
          <w:szCs w:val="24"/>
          <w:lang w:val="en-US"/>
        </w:rPr>
        <w:t xml:space="preserve">and </w:t>
      </w:r>
      <w:r w:rsidRPr="13CE2AAB" w:rsidR="001B5C7E">
        <w:rPr>
          <w:rFonts w:ascii="Times New Roman" w:hAnsi="Times New Roman" w:eastAsia="Times New Roman" w:cs="Times New Roman"/>
          <w:i w:val="1"/>
          <w:iCs w:val="1"/>
          <w:sz w:val="24"/>
          <w:szCs w:val="24"/>
          <w:lang w:val="en-US"/>
        </w:rPr>
        <w:t xml:space="preserve">how </w:t>
      </w:r>
      <w:r w:rsidRPr="13CE2AAB" w:rsidR="001B5C7E">
        <w:rPr>
          <w:rFonts w:ascii="Times New Roman" w:hAnsi="Times New Roman" w:eastAsia="Times New Roman" w:cs="Times New Roman"/>
          <w:sz w:val="24"/>
          <w:szCs w:val="24"/>
          <w:lang w:val="en-US"/>
        </w:rPr>
        <w:t xml:space="preserve">DVA should look like, thereby discouraging LGBTQ+ individuals from reporting DVA or seeking help </w:t>
      </w:r>
      <w:commentRangeStart w:id="47"/>
      <w:r w:rsidRPr="13CE2AAB" w:rsidR="001B5C7E">
        <w:rPr>
          <w:rFonts w:ascii="Times New Roman" w:hAnsi="Times New Roman" w:eastAsia="Times New Roman" w:cs="Times New Roman"/>
          <w:sz w:val="24"/>
          <w:szCs w:val="24"/>
          <w:lang w:val="en-US"/>
        </w:rPr>
        <w:t>on the basis that their own lived experiences may not fit the standard description of DVA (McGregor, 2023).</w:t>
      </w:r>
      <w:commentRangeEnd w:id="47"/>
      <w:r>
        <w:rPr>
          <w:rStyle w:val="CommentReference"/>
        </w:rPr>
        <w:commentReference w:id="47"/>
      </w:r>
    </w:p>
    <w:p w:rsidR="00A4140B" w:rsidP="13CE2AAB" w:rsidRDefault="001B5C7E" w14:paraId="00FC87E6" w14:textId="4D23D4F4">
      <w:pPr>
        <w:spacing w:line="480" w:lineRule="auto"/>
        <w:ind w:firstLine="720"/>
        <w:rPr>
          <w:rFonts w:ascii="Times New Roman" w:hAnsi="Times New Roman" w:eastAsia="Times New Roman" w:cs="Times New Roman"/>
          <w:sz w:val="24"/>
          <w:szCs w:val="24"/>
          <w:highlight w:val="white"/>
          <w:lang w:val="en-US"/>
        </w:rPr>
      </w:pPr>
      <w:r w:rsidRPr="13CE2AAB" w:rsidR="001B5C7E">
        <w:rPr>
          <w:rFonts w:ascii="Times New Roman" w:hAnsi="Times New Roman" w:eastAsia="Times New Roman" w:cs="Times New Roman"/>
          <w:sz w:val="24"/>
          <w:szCs w:val="24"/>
          <w:lang w:val="en-US"/>
        </w:rPr>
        <w:t xml:space="preserve"> Additionally, reporting instances of DVA may be difficult when overlapped with pre-existing institutional stigmas rooted in homophobia, queerphobia, and transphobia. DVA may assume various forms, such as physical abuse (slapping, punching), </w:t>
      </w:r>
      <w:commentRangeStart w:id="48"/>
      <w:r w:rsidRPr="13CE2AAB" w:rsidR="001B5C7E">
        <w:rPr>
          <w:rFonts w:ascii="Times New Roman" w:hAnsi="Times New Roman" w:eastAsia="Times New Roman" w:cs="Times New Roman"/>
          <w:sz w:val="24"/>
          <w:szCs w:val="24"/>
          <w:lang w:val="en-US"/>
        </w:rPr>
        <w:t>sexual abuse (non-</w:t>
      </w:r>
      <w:r w:rsidRPr="13CE2AAB" w:rsidR="66AB0995">
        <w:rPr>
          <w:rFonts w:ascii="Times New Roman" w:hAnsi="Times New Roman" w:eastAsia="Times New Roman" w:cs="Times New Roman"/>
          <w:sz w:val="24"/>
          <w:szCs w:val="24"/>
          <w:lang w:val="en-US"/>
        </w:rPr>
        <w:t>consensual</w:t>
      </w:r>
      <w:r w:rsidRPr="13CE2AAB" w:rsidR="001B5C7E">
        <w:rPr>
          <w:rFonts w:ascii="Times New Roman" w:hAnsi="Times New Roman" w:eastAsia="Times New Roman" w:cs="Times New Roman"/>
          <w:sz w:val="24"/>
          <w:szCs w:val="24"/>
          <w:lang w:val="en-US"/>
        </w:rPr>
        <w:t xml:space="preserve"> </w:t>
      </w:r>
      <w:r w:rsidRPr="13CE2AAB" w:rsidR="0A2D29A4">
        <w:rPr>
          <w:rFonts w:ascii="Times New Roman" w:hAnsi="Times New Roman" w:eastAsia="Times New Roman" w:cs="Times New Roman"/>
          <w:sz w:val="24"/>
          <w:szCs w:val="24"/>
          <w:lang w:val="en-US"/>
        </w:rPr>
        <w:t>touching</w:t>
      </w:r>
      <w:r w:rsidRPr="13CE2AAB" w:rsidR="001B5C7E">
        <w:rPr>
          <w:rFonts w:ascii="Times New Roman" w:hAnsi="Times New Roman" w:eastAsia="Times New Roman" w:cs="Times New Roman"/>
          <w:sz w:val="24"/>
          <w:szCs w:val="24"/>
          <w:lang w:val="en-US"/>
        </w:rPr>
        <w:t>, stealthing</w:t>
      </w:r>
      <w:r w:rsidRPr="13CE2AAB" w:rsidR="0976C654">
        <w:rPr>
          <w:rFonts w:ascii="Times New Roman" w:hAnsi="Times New Roman" w:eastAsia="Times New Roman" w:cs="Times New Roman"/>
          <w:sz w:val="24"/>
          <w:szCs w:val="24"/>
          <w:lang w:val="en-US"/>
        </w:rPr>
        <w:t>, rape</w:t>
      </w:r>
      <w:r w:rsidRPr="13CE2AAB" w:rsidR="001B5C7E">
        <w:rPr>
          <w:rFonts w:ascii="Times New Roman" w:hAnsi="Times New Roman" w:eastAsia="Times New Roman" w:cs="Times New Roman"/>
          <w:sz w:val="24"/>
          <w:szCs w:val="24"/>
          <w:lang w:val="en-US"/>
        </w:rPr>
        <w:t xml:space="preserve">), </w:t>
      </w:r>
      <w:commentRangeEnd w:id="48"/>
      <w:r>
        <w:rPr>
          <w:rStyle w:val="CommentReference"/>
        </w:rPr>
        <w:commentReference w:id="48"/>
      </w:r>
      <w:r w:rsidRPr="13CE2AAB" w:rsidR="001B5C7E">
        <w:rPr>
          <w:rFonts w:ascii="Times New Roman" w:hAnsi="Times New Roman" w:eastAsia="Times New Roman" w:cs="Times New Roman"/>
          <w:sz w:val="24"/>
          <w:szCs w:val="24"/>
          <w:lang w:val="en-US"/>
        </w:rPr>
        <w:t xml:space="preserve">and psychological abuse (outing, closeting, </w:t>
      </w:r>
      <w:r w:rsidRPr="13CE2AAB" w:rsidR="001B5C7E">
        <w:rPr>
          <w:rFonts w:ascii="Times New Roman" w:hAnsi="Times New Roman" w:eastAsia="Times New Roman" w:cs="Times New Roman"/>
          <w:sz w:val="24"/>
          <w:szCs w:val="24"/>
          <w:lang w:val="en-US"/>
        </w:rPr>
        <w:t>manipulation</w:t>
      </w:r>
      <w:r w:rsidRPr="13CE2AAB" w:rsidR="001B5C7E">
        <w:rPr>
          <w:rFonts w:ascii="Times New Roman" w:hAnsi="Times New Roman" w:eastAsia="Times New Roman" w:cs="Times New Roman"/>
          <w:sz w:val="24"/>
          <w:szCs w:val="24"/>
          <w:lang w:val="en-US"/>
        </w:rPr>
        <w:t xml:space="preserve"> and control tactics) (McGregor</w:t>
      </w:r>
      <w:r w:rsidRPr="13CE2AAB" w:rsidR="488DBD25">
        <w:rPr>
          <w:rFonts w:ascii="Times New Roman" w:hAnsi="Times New Roman" w:eastAsia="Times New Roman" w:cs="Times New Roman"/>
          <w:sz w:val="24"/>
          <w:szCs w:val="24"/>
          <w:lang w:val="en-US"/>
        </w:rPr>
        <w:t>,</w:t>
      </w:r>
      <w:r w:rsidRPr="13CE2AAB" w:rsidR="001B5C7E">
        <w:rPr>
          <w:rFonts w:ascii="Times New Roman" w:hAnsi="Times New Roman" w:eastAsia="Times New Roman" w:cs="Times New Roman"/>
          <w:sz w:val="24"/>
          <w:szCs w:val="24"/>
          <w:lang w:val="en-US"/>
        </w:rPr>
        <w:t xml:space="preserve"> 2023). Across all research McGregor explored, LGBTQ+ communities reported greater rates of DVA than their heterosexual counterparts, and therefore at greater risk. However, despite a clear explanation, discrepancies of DVA across different sub-communities within the broader LGBTQ+ community, research suggesting that older (55 years+) and younger (16–25 years) LGBTQ+ people were most likely to report victimization (McGreg</w:t>
      </w:r>
      <w:r w:rsidRPr="13CE2AAB" w:rsidR="001B5C7E">
        <w:rPr>
          <w:rFonts w:ascii="Times New Roman" w:hAnsi="Times New Roman" w:eastAsia="Times New Roman" w:cs="Times New Roman"/>
          <w:sz w:val="24"/>
          <w:szCs w:val="24"/>
          <w:lang w:val="en-US"/>
        </w:rPr>
        <w:t>or</w:t>
      </w:r>
      <w:r w:rsidRPr="13CE2AAB" w:rsidR="5F6603EF">
        <w:rPr>
          <w:rFonts w:ascii="Times New Roman" w:hAnsi="Times New Roman" w:eastAsia="Times New Roman" w:cs="Times New Roman"/>
          <w:sz w:val="24"/>
          <w:szCs w:val="24"/>
          <w:lang w:val="en-US"/>
        </w:rPr>
        <w:t>,</w:t>
      </w:r>
      <w:r w:rsidRPr="13CE2AAB" w:rsidR="001B5C7E">
        <w:rPr>
          <w:rFonts w:ascii="Times New Roman" w:hAnsi="Times New Roman" w:eastAsia="Times New Roman" w:cs="Times New Roman"/>
          <w:sz w:val="24"/>
          <w:szCs w:val="24"/>
          <w:lang w:val="en-US"/>
        </w:rPr>
        <w:t xml:space="preserve"> 2023). Additionally, queer respondents reported greater rates of DVA perpetration, while younger respondents reported high rates of behaviors of physically and sexually abusive nature.</w:t>
      </w:r>
    </w:p>
    <w:p w:rsidR="00A4140B" w:rsidP="13CE2AAB" w:rsidRDefault="001B5C7E" w14:paraId="6B6F57F9" w14:textId="44093981">
      <w:pPr>
        <w:pStyle w:val="Normal"/>
        <w:suppressLineNumbers w:val="0"/>
        <w:bidi w:val="0"/>
        <w:spacing w:before="0" w:beforeAutospacing="off" w:after="0" w:afterAutospacing="off" w:line="480" w:lineRule="auto"/>
        <w:ind w:left="0" w:right="0" w:firstLine="720"/>
        <w:jc w:val="left"/>
        <w:rPr>
          <w:rFonts w:ascii="Times New Roman" w:hAnsi="Times New Roman" w:eastAsia="Times New Roman" w:cs="Times New Roman"/>
          <w:color w:val="1B1B1B"/>
          <w:sz w:val="24"/>
          <w:szCs w:val="24"/>
          <w:highlight w:val="white"/>
          <w:lang w:val="en-US"/>
        </w:rPr>
      </w:pPr>
      <w:r w:rsidRPr="13CE2AAB" w:rsidR="001B5C7E">
        <w:rPr>
          <w:rFonts w:ascii="Times New Roman" w:hAnsi="Times New Roman" w:eastAsia="Times New Roman" w:cs="Times New Roman"/>
          <w:sz w:val="24"/>
          <w:szCs w:val="24"/>
          <w:highlight w:val="white"/>
          <w:lang w:val="en-US"/>
        </w:rPr>
        <w:t xml:space="preserve">Although alcohol was previously explored in my </w:t>
      </w:r>
      <w:commentRangeStart w:id="49"/>
      <w:r w:rsidRPr="13CE2AAB" w:rsidR="7C3114AE">
        <w:rPr>
          <w:rFonts w:ascii="Times New Roman" w:hAnsi="Times New Roman" w:eastAsia="Times New Roman" w:cs="Times New Roman"/>
          <w:sz w:val="24"/>
          <w:szCs w:val="24"/>
          <w:highlight w:val="white"/>
          <w:lang w:val="en-US"/>
        </w:rPr>
        <w:t xml:space="preserve">paper </w:t>
      </w:r>
      <w:commentRangeEnd w:id="49"/>
      <w:r>
        <w:rPr>
          <w:rStyle w:val="CommentReference"/>
        </w:rPr>
        <w:commentReference w:id="49"/>
      </w:r>
      <w:r w:rsidRPr="13CE2AAB" w:rsidR="001B5C7E">
        <w:rPr>
          <w:rFonts w:ascii="Times New Roman" w:hAnsi="Times New Roman" w:eastAsia="Times New Roman" w:cs="Times New Roman"/>
          <w:sz w:val="24"/>
          <w:szCs w:val="24"/>
          <w:highlight w:val="white"/>
          <w:lang w:val="en-US"/>
        </w:rPr>
        <w:t xml:space="preserve">as it relates to often being the foundation relationships and communities in gay/queer communities through social events and drinking establishments like gay bars, the use of alcohol in sexual assault is also cause of concern. Studies have shown that alcohol can result in powerful inhibitions and even aggressive behavior, often used as an excuse for “socially unacceptable behavior,” resulting in challenges when </w:t>
      </w:r>
      <w:r w:rsidRPr="13CE2AAB" w:rsidR="001B5C7E">
        <w:rPr>
          <w:rFonts w:ascii="Times New Roman" w:hAnsi="Times New Roman" w:eastAsia="Times New Roman" w:cs="Times New Roman"/>
          <w:sz w:val="24"/>
          <w:szCs w:val="24"/>
          <w:highlight w:val="white"/>
          <w:lang w:val="en-US"/>
        </w:rPr>
        <w:t>attempts</w:t>
      </w:r>
      <w:r w:rsidRPr="13CE2AAB" w:rsidR="001B5C7E">
        <w:rPr>
          <w:rFonts w:ascii="Times New Roman" w:hAnsi="Times New Roman" w:eastAsia="Times New Roman" w:cs="Times New Roman"/>
          <w:sz w:val="24"/>
          <w:szCs w:val="24"/>
          <w:highlight w:val="white"/>
          <w:lang w:val="en-US"/>
        </w:rPr>
        <w:t xml:space="preserve"> to gain justice for victims of sexual assault are made (Abbey et. </w:t>
      </w:r>
      <w:r w:rsidRPr="13CE2AAB" w:rsidR="348B34F4">
        <w:rPr>
          <w:rFonts w:ascii="Times New Roman" w:hAnsi="Times New Roman" w:eastAsia="Times New Roman" w:cs="Times New Roman"/>
          <w:sz w:val="24"/>
          <w:szCs w:val="24"/>
          <w:highlight w:val="white"/>
          <w:lang w:val="en-US"/>
        </w:rPr>
        <w:t>a</w:t>
      </w:r>
      <w:r w:rsidRPr="13CE2AAB" w:rsidR="001B5C7E">
        <w:rPr>
          <w:rFonts w:ascii="Times New Roman" w:hAnsi="Times New Roman" w:eastAsia="Times New Roman" w:cs="Times New Roman"/>
          <w:sz w:val="24"/>
          <w:szCs w:val="24"/>
          <w:highlight w:val="white"/>
          <w:lang w:val="en-US"/>
        </w:rPr>
        <w:t>l.</w:t>
      </w:r>
      <w:r w:rsidRPr="13CE2AAB" w:rsidR="124AA0E7">
        <w:rPr>
          <w:rFonts w:ascii="Times New Roman" w:hAnsi="Times New Roman" w:eastAsia="Times New Roman" w:cs="Times New Roman"/>
          <w:sz w:val="24"/>
          <w:szCs w:val="24"/>
          <w:highlight w:val="white"/>
          <w:lang w:val="en-US"/>
        </w:rPr>
        <w:t>,</w:t>
      </w:r>
      <w:r w:rsidRPr="13CE2AAB" w:rsidR="001B5C7E">
        <w:rPr>
          <w:rFonts w:ascii="Times New Roman" w:hAnsi="Times New Roman" w:eastAsia="Times New Roman" w:cs="Times New Roman"/>
          <w:sz w:val="24"/>
          <w:szCs w:val="24"/>
          <w:highlight w:val="white"/>
          <w:lang w:val="en-US"/>
        </w:rPr>
        <w:t xml:space="preserve"> 2001). Studies tha</w:t>
      </w:r>
      <w:r w:rsidRPr="13CE2AAB" w:rsidR="001B5C7E">
        <w:rPr>
          <w:rFonts w:ascii="Times New Roman" w:hAnsi="Times New Roman" w:eastAsia="Times New Roman" w:cs="Times New Roman"/>
          <w:sz w:val="24"/>
          <w:szCs w:val="24"/>
          <w:highlight w:val="white"/>
          <w:lang w:val="en-US"/>
        </w:rPr>
        <w:t xml:space="preserve">t focus among gay and bisexual men found that 67% had reported having experienced being a victim of sexual assault, with 67% of such assaults involving alcohol (Gilmore et. </w:t>
      </w:r>
      <w:r w:rsidRPr="13CE2AAB" w:rsidR="5438CBDF">
        <w:rPr>
          <w:rFonts w:ascii="Times New Roman" w:hAnsi="Times New Roman" w:eastAsia="Times New Roman" w:cs="Times New Roman"/>
          <w:sz w:val="24"/>
          <w:szCs w:val="24"/>
          <w:highlight w:val="white"/>
          <w:lang w:val="en-US"/>
        </w:rPr>
        <w:t>a</w:t>
      </w:r>
      <w:r w:rsidRPr="13CE2AAB" w:rsidR="001B5C7E">
        <w:rPr>
          <w:rFonts w:ascii="Times New Roman" w:hAnsi="Times New Roman" w:eastAsia="Times New Roman" w:cs="Times New Roman"/>
          <w:sz w:val="24"/>
          <w:szCs w:val="24"/>
          <w:highlight w:val="white"/>
          <w:lang w:val="en-US"/>
        </w:rPr>
        <w:t>l.</w:t>
      </w:r>
      <w:r w:rsidRPr="13CE2AAB" w:rsidR="1204697A">
        <w:rPr>
          <w:rFonts w:ascii="Times New Roman" w:hAnsi="Times New Roman" w:eastAsia="Times New Roman" w:cs="Times New Roman"/>
          <w:sz w:val="24"/>
          <w:szCs w:val="24"/>
          <w:highlight w:val="white"/>
          <w:lang w:val="en-US"/>
        </w:rPr>
        <w:t>,</w:t>
      </w:r>
      <w:r w:rsidRPr="13CE2AAB" w:rsidR="001B5C7E">
        <w:rPr>
          <w:rFonts w:ascii="Times New Roman" w:hAnsi="Times New Roman" w:eastAsia="Times New Roman" w:cs="Times New Roman"/>
          <w:sz w:val="24"/>
          <w:szCs w:val="24"/>
          <w:highlight w:val="white"/>
          <w:lang w:val="en-US"/>
        </w:rPr>
        <w:t xml:space="preserve"> 2022)</w:t>
      </w:r>
      <w:r w:rsidRPr="13CE2AAB" w:rsidR="1C0BE959">
        <w:rPr>
          <w:rFonts w:ascii="Times New Roman" w:hAnsi="Times New Roman" w:eastAsia="Times New Roman" w:cs="Times New Roman"/>
          <w:sz w:val="24"/>
          <w:szCs w:val="24"/>
          <w:highlight w:val="white"/>
          <w:lang w:val="en-US"/>
        </w:rPr>
        <w:t xml:space="preserve">. </w:t>
      </w:r>
      <w:commentRangeStart w:id="50"/>
      <w:r w:rsidRPr="13CE2AAB" w:rsidR="0B1DB28D">
        <w:rPr>
          <w:rFonts w:ascii="Times New Roman" w:hAnsi="Times New Roman" w:eastAsia="Times New Roman" w:cs="Times New Roman"/>
          <w:color w:val="1B1B1B"/>
          <w:sz w:val="24"/>
          <w:szCs w:val="24"/>
          <w:highlight w:val="white"/>
          <w:lang w:val="en-US"/>
        </w:rPr>
        <w:t xml:space="preserve">The engraining of homophobic cultural attitudes by means of religious and political institutions, the dissemination of masculine societal </w:t>
      </w:r>
      <w:r w:rsidRPr="13CE2AAB" w:rsidR="763E0BBB">
        <w:rPr>
          <w:rFonts w:ascii="Times New Roman" w:hAnsi="Times New Roman" w:eastAsia="Times New Roman" w:cs="Times New Roman"/>
          <w:color w:val="1B1B1B"/>
          <w:sz w:val="24"/>
          <w:szCs w:val="24"/>
          <w:highlight w:val="white"/>
          <w:lang w:val="en-US"/>
        </w:rPr>
        <w:t xml:space="preserve">expectations, the concealment of one’s sexuality as means of self-protection and self-preservation, and the use of alcohol to both build and harm </w:t>
      </w:r>
      <w:r w:rsidRPr="13CE2AAB" w:rsidR="21231EF2">
        <w:rPr>
          <w:rFonts w:ascii="Times New Roman" w:hAnsi="Times New Roman" w:eastAsia="Times New Roman" w:cs="Times New Roman"/>
          <w:color w:val="1B1B1B"/>
          <w:sz w:val="24"/>
          <w:szCs w:val="24"/>
          <w:highlight w:val="white"/>
          <w:lang w:val="en-US"/>
        </w:rPr>
        <w:t xml:space="preserve">gay communities are all factors that contribute to a darker form of violence: the cultural promulgation </w:t>
      </w:r>
      <w:r w:rsidRPr="13CE2AAB" w:rsidR="7C22D0D7">
        <w:rPr>
          <w:rFonts w:ascii="Times New Roman" w:hAnsi="Times New Roman" w:eastAsia="Times New Roman" w:cs="Times New Roman"/>
          <w:color w:val="1B1B1B"/>
          <w:sz w:val="24"/>
          <w:szCs w:val="24"/>
          <w:highlight w:val="white"/>
          <w:lang w:val="en-US"/>
        </w:rPr>
        <w:t xml:space="preserve">of </w:t>
      </w:r>
      <w:r w:rsidRPr="13CE2AAB" w:rsidR="21231EF2">
        <w:rPr>
          <w:rFonts w:ascii="Times New Roman" w:hAnsi="Times New Roman" w:eastAsia="Times New Roman" w:cs="Times New Roman"/>
          <w:color w:val="1B1B1B"/>
          <w:sz w:val="24"/>
          <w:szCs w:val="24"/>
          <w:highlight w:val="white"/>
          <w:lang w:val="en-US"/>
        </w:rPr>
        <w:t xml:space="preserve">sexual violence. </w:t>
      </w:r>
      <w:r w:rsidRPr="13CE2AAB" w:rsidR="6B375516">
        <w:rPr>
          <w:rFonts w:ascii="Times New Roman" w:hAnsi="Times New Roman" w:eastAsia="Times New Roman" w:cs="Times New Roman"/>
          <w:color w:val="1B1B1B"/>
          <w:sz w:val="24"/>
          <w:szCs w:val="24"/>
          <w:highlight w:val="white"/>
          <w:lang w:val="en-US"/>
        </w:rPr>
        <w:t>In other words, enshrining heteronormative</w:t>
      </w:r>
      <w:r w:rsidRPr="13CE2AAB" w:rsidR="1D754F6C">
        <w:rPr>
          <w:rFonts w:ascii="Times New Roman" w:hAnsi="Times New Roman" w:eastAsia="Times New Roman" w:cs="Times New Roman"/>
          <w:color w:val="1B1B1B"/>
          <w:sz w:val="24"/>
          <w:szCs w:val="24"/>
          <w:highlight w:val="white"/>
          <w:lang w:val="en-US"/>
        </w:rPr>
        <w:t xml:space="preserve"> </w:t>
      </w:r>
      <w:r w:rsidRPr="13CE2AAB" w:rsidR="6816A6CA">
        <w:rPr>
          <w:rFonts w:ascii="Times New Roman" w:hAnsi="Times New Roman" w:eastAsia="Times New Roman" w:cs="Times New Roman"/>
          <w:color w:val="1B1B1B"/>
          <w:sz w:val="24"/>
          <w:szCs w:val="24"/>
          <w:highlight w:val="white"/>
          <w:lang w:val="en-US"/>
        </w:rPr>
        <w:t xml:space="preserve">attitudes and norms </w:t>
      </w:r>
      <w:commentRangeEnd w:id="50"/>
      <w:r>
        <w:rPr>
          <w:rStyle w:val="CommentReference"/>
        </w:rPr>
        <w:commentReference w:id="50"/>
      </w:r>
      <w:r w:rsidRPr="13CE2AAB" w:rsidR="6796005D">
        <w:rPr>
          <w:rFonts w:ascii="Times New Roman" w:hAnsi="Times New Roman" w:eastAsia="Times New Roman" w:cs="Times New Roman"/>
          <w:color w:val="1B1B1B"/>
          <w:sz w:val="24"/>
          <w:szCs w:val="24"/>
          <w:highlight w:val="white"/>
          <w:lang w:val="en-US"/>
        </w:rPr>
        <w:t xml:space="preserve">normalizes </w:t>
      </w:r>
      <w:r w:rsidRPr="13CE2AAB" w:rsidR="109C8383">
        <w:rPr>
          <w:rFonts w:ascii="Times New Roman" w:hAnsi="Times New Roman" w:eastAsia="Times New Roman" w:cs="Times New Roman"/>
          <w:color w:val="1B1B1B"/>
          <w:sz w:val="24"/>
          <w:szCs w:val="24"/>
          <w:highlight w:val="white"/>
          <w:lang w:val="en-US"/>
        </w:rPr>
        <w:t>DVA</w:t>
      </w:r>
      <w:r w:rsidRPr="13CE2AAB" w:rsidR="001B5C7E">
        <w:rPr>
          <w:rFonts w:ascii="Times New Roman" w:hAnsi="Times New Roman" w:eastAsia="Times New Roman" w:cs="Times New Roman"/>
          <w:color w:val="1B1B1B"/>
          <w:sz w:val="24"/>
          <w:szCs w:val="24"/>
          <w:highlight w:val="white"/>
          <w:lang w:val="en-US"/>
        </w:rPr>
        <w:t xml:space="preserve"> among the broader population due to predisposed attitudes </w:t>
      </w:r>
      <w:r w:rsidRPr="13CE2AAB" w:rsidR="001B5C7E">
        <w:rPr>
          <w:rFonts w:ascii="Times New Roman" w:hAnsi="Times New Roman" w:eastAsia="Times New Roman" w:cs="Times New Roman"/>
          <w:color w:val="1B1B1B"/>
          <w:sz w:val="24"/>
          <w:szCs w:val="24"/>
          <w:highlight w:val="white"/>
          <w:lang w:val="en-US"/>
        </w:rPr>
        <w:t>regarding</w:t>
      </w:r>
      <w:r w:rsidRPr="13CE2AAB" w:rsidR="001B5C7E">
        <w:rPr>
          <w:rFonts w:ascii="Times New Roman" w:hAnsi="Times New Roman" w:eastAsia="Times New Roman" w:cs="Times New Roman"/>
          <w:color w:val="1B1B1B"/>
          <w:sz w:val="24"/>
          <w:szCs w:val="24"/>
          <w:highlight w:val="white"/>
          <w:lang w:val="en-US"/>
        </w:rPr>
        <w:t xml:space="preserve"> gender and sexuality</w:t>
      </w:r>
      <w:r w:rsidRPr="13CE2AAB" w:rsidR="17ED5617">
        <w:rPr>
          <w:rFonts w:ascii="Times New Roman" w:hAnsi="Times New Roman" w:eastAsia="Times New Roman" w:cs="Times New Roman"/>
          <w:color w:val="1B1B1B"/>
          <w:sz w:val="24"/>
          <w:szCs w:val="24"/>
          <w:highlight w:val="white"/>
          <w:lang w:val="en-US"/>
        </w:rPr>
        <w:t xml:space="preserve"> in what is known as rape culture</w:t>
      </w:r>
      <w:r w:rsidRPr="13CE2AAB" w:rsidR="001B5C7E">
        <w:rPr>
          <w:rFonts w:ascii="Times New Roman" w:hAnsi="Times New Roman" w:eastAsia="Times New Roman" w:cs="Times New Roman"/>
          <w:color w:val="1B1B1B"/>
          <w:sz w:val="24"/>
          <w:szCs w:val="24"/>
          <w:highlight w:val="white"/>
          <w:lang w:val="en-US"/>
        </w:rPr>
        <w:t xml:space="preserve"> (</w:t>
      </w:r>
      <w:r w:rsidRPr="13CE2AAB" w:rsidR="001B5C7E">
        <w:rPr>
          <w:rFonts w:ascii="Times New Roman" w:hAnsi="Times New Roman" w:eastAsia="Times New Roman" w:cs="Times New Roman"/>
          <w:color w:val="1B1B1B"/>
          <w:sz w:val="24"/>
          <w:szCs w:val="24"/>
          <w:highlight w:val="white"/>
          <w:lang w:val="en-US"/>
        </w:rPr>
        <w:t>Olfman</w:t>
      </w:r>
      <w:r w:rsidRPr="13CE2AAB" w:rsidR="3A898C4F">
        <w:rPr>
          <w:rFonts w:ascii="Times New Roman" w:hAnsi="Times New Roman" w:eastAsia="Times New Roman" w:cs="Times New Roman"/>
          <w:color w:val="1B1B1B"/>
          <w:sz w:val="24"/>
          <w:szCs w:val="24"/>
          <w:highlight w:val="white"/>
          <w:lang w:val="en-US"/>
        </w:rPr>
        <w:t>,</w:t>
      </w:r>
      <w:r w:rsidRPr="13CE2AAB" w:rsidR="001B5C7E">
        <w:rPr>
          <w:rFonts w:ascii="Times New Roman" w:hAnsi="Times New Roman" w:eastAsia="Times New Roman" w:cs="Times New Roman"/>
          <w:color w:val="1B1B1B"/>
          <w:sz w:val="24"/>
          <w:szCs w:val="24"/>
          <w:highlight w:val="white"/>
          <w:lang w:val="en-US"/>
        </w:rPr>
        <w:t xml:space="preserve"> 2009).</w:t>
      </w:r>
      <w:r w:rsidRPr="13CE2AAB" w:rsidR="001B5C7E">
        <w:rPr>
          <w:rFonts w:ascii="Times New Roman" w:hAnsi="Times New Roman" w:eastAsia="Times New Roman" w:cs="Times New Roman"/>
          <w:color w:val="1B1B1B"/>
          <w:sz w:val="24"/>
          <w:szCs w:val="24"/>
          <w:highlight w:val="white"/>
          <w:lang w:val="en-US"/>
        </w:rPr>
        <w:t xml:space="preserve"> Rape is a societal issue </w:t>
      </w:r>
      <w:r w:rsidRPr="13CE2AAB" w:rsidR="1C8D3CF9">
        <w:rPr>
          <w:rFonts w:ascii="Times New Roman" w:hAnsi="Times New Roman" w:eastAsia="Times New Roman" w:cs="Times New Roman"/>
          <w:color w:val="1B1B1B"/>
          <w:sz w:val="24"/>
          <w:szCs w:val="24"/>
          <w:highlight w:val="white"/>
          <w:lang w:val="en-US"/>
        </w:rPr>
        <w:t xml:space="preserve">on a global scale, shattering </w:t>
      </w:r>
      <w:r w:rsidRPr="13CE2AAB" w:rsidR="44F161BE">
        <w:rPr>
          <w:rFonts w:ascii="Times New Roman" w:hAnsi="Times New Roman" w:eastAsia="Times New Roman" w:cs="Times New Roman"/>
          <w:color w:val="1B1B1B"/>
          <w:sz w:val="24"/>
          <w:szCs w:val="24"/>
          <w:highlight w:val="white"/>
          <w:lang w:val="en-US"/>
        </w:rPr>
        <w:t>boundaries</w:t>
      </w:r>
      <w:r w:rsidRPr="13CE2AAB" w:rsidR="1C8D3CF9">
        <w:rPr>
          <w:rFonts w:ascii="Times New Roman" w:hAnsi="Times New Roman" w:eastAsia="Times New Roman" w:cs="Times New Roman"/>
          <w:color w:val="1B1B1B"/>
          <w:sz w:val="24"/>
          <w:szCs w:val="24"/>
          <w:highlight w:val="white"/>
          <w:lang w:val="en-US"/>
        </w:rPr>
        <w:t xml:space="preserve"> along lines of</w:t>
      </w:r>
      <w:r w:rsidRPr="13CE2AAB" w:rsidR="001B5C7E">
        <w:rPr>
          <w:rFonts w:ascii="Times New Roman" w:hAnsi="Times New Roman" w:eastAsia="Times New Roman" w:cs="Times New Roman"/>
          <w:color w:val="1B1B1B"/>
          <w:sz w:val="24"/>
          <w:szCs w:val="24"/>
          <w:highlight w:val="white"/>
          <w:lang w:val="en-US"/>
        </w:rPr>
        <w:t xml:space="preserve"> language, geography, age, </w:t>
      </w:r>
      <w:r w:rsidRPr="13CE2AAB" w:rsidR="333B680D">
        <w:rPr>
          <w:rFonts w:ascii="Times New Roman" w:hAnsi="Times New Roman" w:eastAsia="Times New Roman" w:cs="Times New Roman"/>
          <w:color w:val="1B1B1B"/>
          <w:sz w:val="24"/>
          <w:szCs w:val="24"/>
          <w:highlight w:val="white"/>
          <w:lang w:val="en-US"/>
        </w:rPr>
        <w:t xml:space="preserve">and </w:t>
      </w:r>
      <w:r w:rsidRPr="13CE2AAB" w:rsidR="001B5C7E">
        <w:rPr>
          <w:rFonts w:ascii="Times New Roman" w:hAnsi="Times New Roman" w:eastAsia="Times New Roman" w:cs="Times New Roman"/>
          <w:color w:val="1B1B1B"/>
          <w:sz w:val="24"/>
          <w:szCs w:val="24"/>
          <w:highlight w:val="white"/>
          <w:lang w:val="en-US"/>
        </w:rPr>
        <w:t xml:space="preserve">ethnicity. Rape continues to plague the mental and emotional wellbeing/cohesion of </w:t>
      </w:r>
      <w:r w:rsidRPr="13CE2AAB" w:rsidR="2C3EC8E4">
        <w:rPr>
          <w:rFonts w:ascii="Times New Roman" w:hAnsi="Times New Roman" w:eastAsia="Times New Roman" w:cs="Times New Roman"/>
          <w:color w:val="1B1B1B"/>
          <w:sz w:val="24"/>
          <w:szCs w:val="24"/>
          <w:highlight w:val="white"/>
          <w:lang w:val="en-US"/>
        </w:rPr>
        <w:t xml:space="preserve">those </w:t>
      </w:r>
      <w:r w:rsidRPr="13CE2AAB" w:rsidR="2C3EC8E4">
        <w:rPr>
          <w:rFonts w:ascii="Times New Roman" w:hAnsi="Times New Roman" w:eastAsia="Times New Roman" w:cs="Times New Roman"/>
          <w:color w:val="1B1B1B"/>
          <w:sz w:val="24"/>
          <w:szCs w:val="24"/>
          <w:highlight w:val="white"/>
          <w:lang w:val="en-US"/>
        </w:rPr>
        <w:t>impacted</w:t>
      </w:r>
      <w:r w:rsidRPr="13CE2AAB" w:rsidR="2C3EC8E4">
        <w:rPr>
          <w:rFonts w:ascii="Times New Roman" w:hAnsi="Times New Roman" w:eastAsia="Times New Roman" w:cs="Times New Roman"/>
          <w:color w:val="1B1B1B"/>
          <w:sz w:val="24"/>
          <w:szCs w:val="24"/>
          <w:highlight w:val="white"/>
          <w:lang w:val="en-US"/>
        </w:rPr>
        <w:t xml:space="preserve"> by such acts across society, with </w:t>
      </w:r>
      <w:r w:rsidRPr="13CE2AAB" w:rsidR="001B5C7E">
        <w:rPr>
          <w:rFonts w:ascii="Times New Roman" w:hAnsi="Times New Roman" w:eastAsia="Times New Roman" w:cs="Times New Roman"/>
          <w:color w:val="1B1B1B"/>
          <w:sz w:val="24"/>
          <w:szCs w:val="24"/>
          <w:highlight w:val="white"/>
          <w:lang w:val="en-US"/>
        </w:rPr>
        <w:t xml:space="preserve">significant disparities </w:t>
      </w:r>
      <w:r w:rsidRPr="13CE2AAB" w:rsidR="08849A57">
        <w:rPr>
          <w:rFonts w:ascii="Times New Roman" w:hAnsi="Times New Roman" w:eastAsia="Times New Roman" w:cs="Times New Roman"/>
          <w:color w:val="1B1B1B"/>
          <w:sz w:val="24"/>
          <w:szCs w:val="24"/>
          <w:highlight w:val="white"/>
          <w:lang w:val="en-US"/>
        </w:rPr>
        <w:t>when accounting for</w:t>
      </w:r>
      <w:r w:rsidRPr="13CE2AAB" w:rsidR="001B5C7E">
        <w:rPr>
          <w:rFonts w:ascii="Times New Roman" w:hAnsi="Times New Roman" w:eastAsia="Times New Roman" w:cs="Times New Roman"/>
          <w:color w:val="1B1B1B"/>
          <w:sz w:val="24"/>
          <w:szCs w:val="24"/>
          <w:highlight w:val="white"/>
          <w:lang w:val="en-US"/>
        </w:rPr>
        <w:t xml:space="preserve"> LGBTQ+ communities. The Pennsylvania Coalition to Advance Respect, a non-profit focusing on ending sexual violence and advocating for all sexual assault victims, shares informa</w:t>
      </w:r>
      <w:r w:rsidRPr="13CE2AAB" w:rsidR="001B5C7E">
        <w:rPr>
          <w:rFonts w:ascii="Times New Roman" w:hAnsi="Times New Roman" w:eastAsia="Times New Roman" w:cs="Times New Roman"/>
          <w:color w:val="1B1B1B"/>
          <w:sz w:val="24"/>
          <w:szCs w:val="24"/>
          <w:highlight w:val="white"/>
          <w:lang w:val="en-US"/>
        </w:rPr>
        <w:t>tional resources and statistics for LGBTQ+ community members who have been affected by sexual violence:</w:t>
      </w:r>
    </w:p>
    <w:p w:rsidR="00A4140B" w:rsidRDefault="001B5C7E" w14:paraId="298ED7BB" w14:textId="77777777">
      <w:pPr>
        <w:shd w:val="clear" w:color="auto" w:fill="FFFFFF"/>
        <w:spacing w:before="240" w:after="240" w:line="480" w:lineRule="auto"/>
        <w:jc w:val="center"/>
        <w:rPr>
          <w:rFonts w:ascii="Cambria" w:hAnsi="Cambria" w:eastAsia="Cambria" w:cs="Cambria"/>
          <w:b/>
          <w:color w:val="1B1B1B"/>
          <w:sz w:val="28"/>
          <w:szCs w:val="28"/>
          <w:highlight w:val="white"/>
        </w:rPr>
      </w:pPr>
      <w:r w:rsidRPr="13CE2AAB" w:rsidR="001B5C7E">
        <w:rPr>
          <w:rFonts w:ascii="Times New Roman" w:hAnsi="Times New Roman" w:eastAsia="Times New Roman" w:cs="Times New Roman"/>
          <w:i w:val="1"/>
          <w:iCs w:val="1"/>
          <w:color w:val="1B1B1B"/>
          <w:sz w:val="20"/>
          <w:szCs w:val="20"/>
          <w:highlight w:val="white"/>
        </w:rPr>
        <w:t>“We know through research, through our experience, and through our work that significant percentages of people in LGBTQ communities are sexually violated at some point in their lives. Adolescents in LGBTQ communities are more likely to experience sexual harassment than their straight peers (Farris et al., 2018; Mitchell et al., 2014), and research finds that almost half of transgender adults are sexually abused or assaulted during their lives (James et al., 2016). Research also shows that over 29% of lesbia</w:t>
      </w:r>
      <w:r w:rsidRPr="13CE2AAB" w:rsidR="001B5C7E">
        <w:rPr>
          <w:rFonts w:ascii="Times New Roman" w:hAnsi="Times New Roman" w:eastAsia="Times New Roman" w:cs="Times New Roman"/>
          <w:i w:val="1"/>
          <w:iCs w:val="1"/>
          <w:color w:val="1B1B1B"/>
          <w:sz w:val="20"/>
          <w:szCs w:val="20"/>
          <w:highlight w:val="white"/>
        </w:rPr>
        <w:t>n or bisexual girls and over 25% of gay or bisexual boys experienced rape (Lindley &amp; Walsemann, 2015). Know that you are not alone and there are resources available to you.”</w:t>
      </w:r>
    </w:p>
    <w:p w:rsidR="56817D18" w:rsidP="13CE2AAB" w:rsidRDefault="56817D18" w14:paraId="60188868" w14:textId="17D88C90">
      <w:pPr>
        <w:pStyle w:val="Normal"/>
        <w:suppressLineNumbers w:val="0"/>
        <w:shd w:val="clear" w:color="auto" w:fill="FFFFFF" w:themeFill="background1"/>
        <w:bidi w:val="0"/>
        <w:spacing w:before="240" w:beforeAutospacing="off" w:after="240" w:afterAutospacing="off" w:line="480" w:lineRule="auto"/>
        <w:ind w:left="0" w:right="0" w:firstLine="720"/>
        <w:jc w:val="left"/>
        <w:rPr>
          <w:rFonts w:ascii="Times New Roman" w:hAnsi="Times New Roman" w:eastAsia="Times New Roman" w:cs="Times New Roman"/>
          <w:b w:val="0"/>
          <w:bCs w:val="0"/>
          <w:sz w:val="24"/>
          <w:szCs w:val="24"/>
          <w:u w:val="none"/>
        </w:rPr>
      </w:pPr>
      <w:r w:rsidRPr="13CE2AAB" w:rsidR="56817D18">
        <w:rPr>
          <w:rFonts w:ascii="Times New Roman" w:hAnsi="Times New Roman" w:eastAsia="Times New Roman" w:cs="Times New Roman"/>
          <w:b w:val="0"/>
          <w:bCs w:val="0"/>
          <w:sz w:val="24"/>
          <w:szCs w:val="24"/>
          <w:u w:val="none"/>
        </w:rPr>
        <w:t>The statistics provided above</w:t>
      </w:r>
      <w:r w:rsidRPr="13CE2AAB" w:rsidR="0D597B3B">
        <w:rPr>
          <w:rFonts w:ascii="Times New Roman" w:hAnsi="Times New Roman" w:eastAsia="Times New Roman" w:cs="Times New Roman"/>
          <w:b w:val="0"/>
          <w:bCs w:val="0"/>
          <w:sz w:val="24"/>
          <w:szCs w:val="24"/>
          <w:u w:val="none"/>
        </w:rPr>
        <w:t>, as well as the bodies of academic research explored earlier in this section,</w:t>
      </w:r>
      <w:r w:rsidRPr="13CE2AAB" w:rsidR="56817D18">
        <w:rPr>
          <w:rFonts w:ascii="Times New Roman" w:hAnsi="Times New Roman" w:eastAsia="Times New Roman" w:cs="Times New Roman"/>
          <w:b w:val="0"/>
          <w:bCs w:val="0"/>
          <w:sz w:val="24"/>
          <w:szCs w:val="24"/>
          <w:u w:val="none"/>
        </w:rPr>
        <w:t xml:space="preserve"> </w:t>
      </w:r>
      <w:r w:rsidRPr="13CE2AAB" w:rsidR="56817D18">
        <w:rPr>
          <w:rFonts w:ascii="Times New Roman" w:hAnsi="Times New Roman" w:eastAsia="Times New Roman" w:cs="Times New Roman"/>
          <w:b w:val="0"/>
          <w:bCs w:val="0"/>
          <w:sz w:val="24"/>
          <w:szCs w:val="24"/>
          <w:u w:val="none"/>
        </w:rPr>
        <w:t xml:space="preserve">exemplify the </w:t>
      </w:r>
      <w:r w:rsidRPr="13CE2AAB" w:rsidR="4A42718B">
        <w:rPr>
          <w:rFonts w:ascii="Times New Roman" w:hAnsi="Times New Roman" w:eastAsia="Times New Roman" w:cs="Times New Roman"/>
          <w:b w:val="0"/>
          <w:bCs w:val="0"/>
          <w:sz w:val="24"/>
          <w:szCs w:val="24"/>
          <w:u w:val="none"/>
        </w:rPr>
        <w:t>current gaps that exist in bridging disparities in queer-related traumas that stem from sexual violence.</w:t>
      </w:r>
      <w:r w:rsidRPr="13CE2AAB" w:rsidR="5146CA70">
        <w:rPr>
          <w:rFonts w:ascii="Times New Roman" w:hAnsi="Times New Roman" w:eastAsia="Times New Roman" w:cs="Times New Roman"/>
          <w:b w:val="0"/>
          <w:bCs w:val="0"/>
          <w:sz w:val="24"/>
          <w:szCs w:val="24"/>
          <w:u w:val="none"/>
        </w:rPr>
        <w:t xml:space="preserve"> To properly address the concerns of </w:t>
      </w:r>
      <w:r w:rsidRPr="13CE2AAB" w:rsidR="135A3D1A">
        <w:rPr>
          <w:rFonts w:ascii="Times New Roman" w:hAnsi="Times New Roman" w:eastAsia="Times New Roman" w:cs="Times New Roman"/>
          <w:b w:val="0"/>
          <w:bCs w:val="0"/>
          <w:sz w:val="24"/>
          <w:szCs w:val="24"/>
          <w:u w:val="none"/>
        </w:rPr>
        <w:t xml:space="preserve">homosexual men at risk of sexual violence, the cultural framework that has </w:t>
      </w:r>
      <w:r w:rsidRPr="13CE2AAB" w:rsidR="135A3D1A">
        <w:rPr>
          <w:rFonts w:ascii="Times New Roman" w:hAnsi="Times New Roman" w:eastAsia="Times New Roman" w:cs="Times New Roman"/>
          <w:b w:val="0"/>
          <w:bCs w:val="0"/>
          <w:i w:val="1"/>
          <w:iCs w:val="1"/>
          <w:sz w:val="24"/>
          <w:szCs w:val="24"/>
          <w:u w:val="none"/>
        </w:rPr>
        <w:t xml:space="preserve">resulted </w:t>
      </w:r>
      <w:r w:rsidRPr="13CE2AAB" w:rsidR="135A3D1A">
        <w:rPr>
          <w:rFonts w:ascii="Times New Roman" w:hAnsi="Times New Roman" w:eastAsia="Times New Roman" w:cs="Times New Roman"/>
          <w:b w:val="0"/>
          <w:bCs w:val="0"/>
          <w:sz w:val="24"/>
          <w:szCs w:val="24"/>
          <w:u w:val="none"/>
        </w:rPr>
        <w:t xml:space="preserve">in the subjugation of homosexual men must be addressed. </w:t>
      </w:r>
      <w:r w:rsidRPr="13CE2AAB" w:rsidR="14BAD1EB">
        <w:rPr>
          <w:rFonts w:ascii="Times New Roman" w:hAnsi="Times New Roman" w:eastAsia="Times New Roman" w:cs="Times New Roman"/>
          <w:b w:val="0"/>
          <w:bCs w:val="0"/>
          <w:sz w:val="24"/>
          <w:szCs w:val="24"/>
          <w:u w:val="none"/>
        </w:rPr>
        <w:t xml:space="preserve">By introducing the idea of </w:t>
      </w:r>
      <w:r w:rsidRPr="13CE2AAB" w:rsidR="135A3D1A">
        <w:rPr>
          <w:rFonts w:ascii="Times New Roman" w:hAnsi="Times New Roman" w:eastAsia="Times New Roman" w:cs="Times New Roman"/>
          <w:b w:val="0"/>
          <w:bCs w:val="0"/>
          <w:sz w:val="24"/>
          <w:szCs w:val="24"/>
          <w:u w:val="none"/>
        </w:rPr>
        <w:t xml:space="preserve">gay men as </w:t>
      </w:r>
      <w:r w:rsidRPr="13CE2AAB" w:rsidR="29DE0454">
        <w:rPr>
          <w:rFonts w:ascii="Times New Roman" w:hAnsi="Times New Roman" w:eastAsia="Times New Roman" w:cs="Times New Roman"/>
          <w:b w:val="0"/>
          <w:bCs w:val="0"/>
          <w:sz w:val="24"/>
          <w:szCs w:val="24"/>
          <w:u w:val="none"/>
        </w:rPr>
        <w:t xml:space="preserve">having been conditioned to be </w:t>
      </w:r>
      <w:r w:rsidRPr="13CE2AAB" w:rsidR="0A59F30F">
        <w:rPr>
          <w:rFonts w:ascii="Times New Roman" w:hAnsi="Times New Roman" w:eastAsia="Times New Roman" w:cs="Times New Roman"/>
          <w:b w:val="0"/>
          <w:bCs w:val="0"/>
          <w:sz w:val="24"/>
          <w:szCs w:val="24"/>
          <w:u w:val="none"/>
        </w:rPr>
        <w:t xml:space="preserve">at a heightened level of vulnerability that </w:t>
      </w:r>
      <w:r w:rsidRPr="13CE2AAB" w:rsidR="0A59F30F">
        <w:rPr>
          <w:rFonts w:ascii="Times New Roman" w:hAnsi="Times New Roman" w:eastAsia="Times New Roman" w:cs="Times New Roman"/>
          <w:b w:val="0"/>
          <w:bCs w:val="0"/>
          <w:sz w:val="24"/>
          <w:szCs w:val="24"/>
          <w:u w:val="none"/>
        </w:rPr>
        <w:t>facilitates</w:t>
      </w:r>
      <w:r w:rsidRPr="13CE2AAB" w:rsidR="0A59F30F">
        <w:rPr>
          <w:rFonts w:ascii="Times New Roman" w:hAnsi="Times New Roman" w:eastAsia="Times New Roman" w:cs="Times New Roman"/>
          <w:b w:val="0"/>
          <w:bCs w:val="0"/>
          <w:sz w:val="24"/>
          <w:szCs w:val="24"/>
          <w:u w:val="none"/>
        </w:rPr>
        <w:t xml:space="preserve"> sexual exploitation and abuse, we can challenge the </w:t>
      </w:r>
      <w:r w:rsidRPr="13CE2AAB" w:rsidR="4D0526A8">
        <w:rPr>
          <w:rFonts w:ascii="Times New Roman" w:hAnsi="Times New Roman" w:eastAsia="Times New Roman" w:cs="Times New Roman"/>
          <w:b w:val="0"/>
          <w:bCs w:val="0"/>
          <w:sz w:val="24"/>
          <w:szCs w:val="24"/>
          <w:u w:val="none"/>
        </w:rPr>
        <w:t>socio-cultural frameworks justifying abuse that prevent the achievement of progress in the space. Additionally, given the prevalence of sexual violence among gay men</w:t>
      </w:r>
      <w:r w:rsidRPr="13CE2AAB" w:rsidR="4B0D8AAB">
        <w:rPr>
          <w:rFonts w:ascii="Times New Roman" w:hAnsi="Times New Roman" w:eastAsia="Times New Roman" w:cs="Times New Roman"/>
          <w:b w:val="0"/>
          <w:bCs w:val="0"/>
          <w:sz w:val="24"/>
          <w:szCs w:val="24"/>
          <w:u w:val="none"/>
        </w:rPr>
        <w:t>, publishing such stories at greater frequency across various media like television and film is warranted</w:t>
      </w:r>
      <w:r w:rsidRPr="13CE2AAB" w:rsidR="48811082">
        <w:rPr>
          <w:rFonts w:ascii="Times New Roman" w:hAnsi="Times New Roman" w:eastAsia="Times New Roman" w:cs="Times New Roman"/>
          <w:b w:val="0"/>
          <w:bCs w:val="0"/>
          <w:sz w:val="24"/>
          <w:szCs w:val="24"/>
          <w:u w:val="none"/>
        </w:rPr>
        <w:t xml:space="preserve">. Raising awareness for such a common, but often unspoken issue </w:t>
      </w:r>
      <w:r w:rsidRPr="13CE2AAB" w:rsidR="71D9DB01">
        <w:rPr>
          <w:rFonts w:ascii="Times New Roman" w:hAnsi="Times New Roman" w:eastAsia="Times New Roman" w:cs="Times New Roman"/>
          <w:b w:val="0"/>
          <w:bCs w:val="0"/>
          <w:sz w:val="24"/>
          <w:szCs w:val="24"/>
          <w:u w:val="none"/>
        </w:rPr>
        <w:t>will allow for critical debate</w:t>
      </w:r>
      <w:r w:rsidRPr="13CE2AAB" w:rsidR="6BEA35A9">
        <w:rPr>
          <w:rFonts w:ascii="Times New Roman" w:hAnsi="Times New Roman" w:eastAsia="Times New Roman" w:cs="Times New Roman"/>
          <w:b w:val="0"/>
          <w:bCs w:val="0"/>
          <w:sz w:val="24"/>
          <w:szCs w:val="24"/>
          <w:u w:val="none"/>
        </w:rPr>
        <w:t xml:space="preserve"> in the public sphere</w:t>
      </w:r>
      <w:r w:rsidRPr="13CE2AAB" w:rsidR="71D9DB01">
        <w:rPr>
          <w:rFonts w:ascii="Times New Roman" w:hAnsi="Times New Roman" w:eastAsia="Times New Roman" w:cs="Times New Roman"/>
          <w:b w:val="0"/>
          <w:bCs w:val="0"/>
          <w:sz w:val="24"/>
          <w:szCs w:val="24"/>
          <w:u w:val="none"/>
        </w:rPr>
        <w:t xml:space="preserve"> on the unintended consequences of homophobic c</w:t>
      </w:r>
      <w:r w:rsidRPr="13CE2AAB" w:rsidR="79CEDED7">
        <w:rPr>
          <w:rFonts w:ascii="Times New Roman" w:hAnsi="Times New Roman" w:eastAsia="Times New Roman" w:cs="Times New Roman"/>
          <w:b w:val="0"/>
          <w:bCs w:val="0"/>
          <w:sz w:val="24"/>
          <w:szCs w:val="24"/>
          <w:u w:val="none"/>
        </w:rPr>
        <w:t>ultural fabrics</w:t>
      </w:r>
      <w:r w:rsidRPr="13CE2AAB" w:rsidR="02FC3CB6">
        <w:rPr>
          <w:rFonts w:ascii="Times New Roman" w:hAnsi="Times New Roman" w:eastAsia="Times New Roman" w:cs="Times New Roman"/>
          <w:b w:val="0"/>
          <w:bCs w:val="0"/>
          <w:sz w:val="24"/>
          <w:szCs w:val="24"/>
          <w:u w:val="none"/>
        </w:rPr>
        <w:t>.</w:t>
      </w:r>
    </w:p>
    <w:p w:rsidR="13CE2AAB" w:rsidP="13CE2AAB" w:rsidRDefault="13CE2AAB" w14:paraId="07C6AA9E" w14:textId="55EEC3D0">
      <w:pPr>
        <w:pStyle w:val="Normal"/>
        <w:suppressLineNumbers w:val="0"/>
        <w:shd w:val="clear" w:color="auto" w:fill="FFFFFF" w:themeFill="background1"/>
        <w:bidi w:val="0"/>
        <w:spacing w:before="240" w:beforeAutospacing="off" w:after="240" w:afterAutospacing="off" w:line="480" w:lineRule="auto"/>
        <w:ind w:left="0" w:right="0" w:firstLine="720"/>
        <w:jc w:val="left"/>
        <w:rPr>
          <w:rFonts w:ascii="Times New Roman" w:hAnsi="Times New Roman" w:eastAsia="Times New Roman" w:cs="Times New Roman"/>
          <w:b w:val="0"/>
          <w:bCs w:val="0"/>
          <w:sz w:val="24"/>
          <w:szCs w:val="24"/>
          <w:u w:val="none"/>
        </w:rPr>
      </w:pPr>
    </w:p>
    <w:p w:rsidR="00A4140B" w:rsidP="13CE2AAB" w:rsidRDefault="00A4140B" w14:paraId="7759F1DA" w14:textId="2E0E797D">
      <w:pPr>
        <w:pStyle w:val="Normal"/>
        <w:shd w:val="clear" w:color="auto" w:fill="FFFFFF" w:themeFill="background1"/>
        <w:spacing w:before="240" w:after="240" w:line="342" w:lineRule="auto"/>
        <w:jc w:val="center"/>
        <w:rPr>
          <w:rFonts w:ascii="Times New Roman" w:hAnsi="Times New Roman" w:eastAsia="Times New Roman" w:cs="Times New Roman"/>
          <w:b w:val="1"/>
          <w:bCs w:val="1"/>
          <w:sz w:val="24"/>
          <w:szCs w:val="24"/>
          <w:u w:val="single"/>
        </w:rPr>
      </w:pPr>
      <w:commentRangeStart w:id="54"/>
      <w:commentRangeStart w:id="55"/>
      <w:r w:rsidRPr="13CE2AAB" w:rsidR="001B5C7E">
        <w:rPr>
          <w:rFonts w:ascii="Times New Roman" w:hAnsi="Times New Roman" w:eastAsia="Times New Roman" w:cs="Times New Roman"/>
          <w:b w:val="1"/>
          <w:bCs w:val="1"/>
          <w:sz w:val="24"/>
          <w:szCs w:val="24"/>
          <w:u w:val="single"/>
        </w:rPr>
        <w:t>Contemporary Queer Media, and the Impact on Queer Visibility and Representation</w:t>
      </w:r>
    </w:p>
    <w:p w:rsidR="59C69EFB" w:rsidP="13CE2AAB" w:rsidRDefault="59C69EFB" w14:paraId="653BA880" w14:textId="0DC2BF9B">
      <w:pPr>
        <w:pStyle w:val="Normal"/>
        <w:suppressLineNumbers w:val="0"/>
        <w:bidi w:val="0"/>
        <w:spacing w:before="0" w:beforeAutospacing="off" w:after="0" w:afterAutospacing="off" w:line="480" w:lineRule="auto"/>
        <w:ind w:left="0" w:right="0" w:firstLine="720"/>
        <w:jc w:val="left"/>
        <w:rPr>
          <w:rFonts w:ascii="Times New Roman" w:hAnsi="Times New Roman" w:eastAsia="Times New Roman" w:cs="Times New Roman"/>
          <w:sz w:val="24"/>
          <w:szCs w:val="24"/>
        </w:rPr>
      </w:pPr>
      <w:r w:rsidRPr="13CE2AAB" w:rsidR="59C69EFB">
        <w:rPr>
          <w:rFonts w:ascii="Times New Roman" w:hAnsi="Times New Roman" w:eastAsia="Times New Roman" w:cs="Times New Roman"/>
          <w:sz w:val="24"/>
          <w:szCs w:val="24"/>
        </w:rPr>
        <w:t xml:space="preserve">The first </w:t>
      </w:r>
      <w:r w:rsidRPr="13CE2AAB" w:rsidR="5261A6A1">
        <w:rPr>
          <w:rFonts w:ascii="Times New Roman" w:hAnsi="Times New Roman" w:eastAsia="Times New Roman" w:cs="Times New Roman"/>
          <w:sz w:val="24"/>
          <w:szCs w:val="24"/>
        </w:rPr>
        <w:t>section</w:t>
      </w:r>
      <w:r w:rsidRPr="13CE2AAB" w:rsidR="59C69EFB">
        <w:rPr>
          <w:rFonts w:ascii="Times New Roman" w:hAnsi="Times New Roman" w:eastAsia="Times New Roman" w:cs="Times New Roman"/>
          <w:sz w:val="24"/>
          <w:szCs w:val="24"/>
        </w:rPr>
        <w:t xml:space="preserve"> of my paper built an educational foundation on gay men and the resulting impacts of homophobia, first defining homophobia by its two forms (institutional versus internalized)</w:t>
      </w:r>
      <w:r w:rsidRPr="13CE2AAB" w:rsidR="281511F4">
        <w:rPr>
          <w:rFonts w:ascii="Times New Roman" w:hAnsi="Times New Roman" w:eastAsia="Times New Roman" w:cs="Times New Roman"/>
          <w:sz w:val="24"/>
          <w:szCs w:val="24"/>
        </w:rPr>
        <w:t>, and outlining the</w:t>
      </w:r>
      <w:r w:rsidRPr="13CE2AAB" w:rsidR="21B445D6">
        <w:rPr>
          <w:rFonts w:ascii="Times New Roman" w:hAnsi="Times New Roman" w:eastAsia="Times New Roman" w:cs="Times New Roman"/>
          <w:sz w:val="24"/>
          <w:szCs w:val="24"/>
        </w:rPr>
        <w:t xml:space="preserve"> impacts of </w:t>
      </w:r>
      <w:r w:rsidRPr="13CE2AAB" w:rsidR="21B445D6">
        <w:rPr>
          <w:rFonts w:ascii="Times New Roman" w:hAnsi="Times New Roman" w:eastAsia="Times New Roman" w:cs="Times New Roman"/>
          <w:sz w:val="24"/>
          <w:szCs w:val="24"/>
        </w:rPr>
        <w:t>establishing</w:t>
      </w:r>
      <w:r w:rsidRPr="13CE2AAB" w:rsidR="21B445D6">
        <w:rPr>
          <w:rFonts w:ascii="Times New Roman" w:hAnsi="Times New Roman" w:eastAsia="Times New Roman" w:cs="Times New Roman"/>
          <w:sz w:val="24"/>
          <w:szCs w:val="24"/>
        </w:rPr>
        <w:t xml:space="preserve"> heterosexual norms and values on lowered self-outlook and </w:t>
      </w:r>
      <w:r w:rsidRPr="13CE2AAB" w:rsidR="21B445D6">
        <w:rPr>
          <w:rFonts w:ascii="Times New Roman" w:hAnsi="Times New Roman" w:eastAsia="Times New Roman" w:cs="Times New Roman"/>
          <w:sz w:val="24"/>
          <w:szCs w:val="24"/>
        </w:rPr>
        <w:t>perception</w:t>
      </w:r>
      <w:r w:rsidRPr="13CE2AAB" w:rsidR="21B445D6">
        <w:rPr>
          <w:rFonts w:ascii="Times New Roman" w:hAnsi="Times New Roman" w:eastAsia="Times New Roman" w:cs="Times New Roman"/>
          <w:sz w:val="24"/>
          <w:szCs w:val="24"/>
        </w:rPr>
        <w:t xml:space="preserve"> among homosexual adolescents. </w:t>
      </w:r>
      <w:r w:rsidRPr="13CE2AAB" w:rsidR="3CA1B3AD">
        <w:rPr>
          <w:rFonts w:ascii="Times New Roman" w:hAnsi="Times New Roman" w:eastAsia="Times New Roman" w:cs="Times New Roman"/>
          <w:sz w:val="24"/>
          <w:szCs w:val="24"/>
        </w:rPr>
        <w:t>The delineation of heteronormativity</w:t>
      </w:r>
      <w:r w:rsidRPr="13CE2AAB" w:rsidR="6061E9EE">
        <w:rPr>
          <w:rFonts w:ascii="Times New Roman" w:hAnsi="Times New Roman" w:eastAsia="Times New Roman" w:cs="Times New Roman"/>
          <w:sz w:val="24"/>
          <w:szCs w:val="24"/>
        </w:rPr>
        <w:t xml:space="preserve"> and masculine socialization</w:t>
      </w:r>
      <w:r w:rsidRPr="13CE2AAB" w:rsidR="3CA1B3AD">
        <w:rPr>
          <w:rFonts w:ascii="Times New Roman" w:hAnsi="Times New Roman" w:eastAsia="Times New Roman" w:cs="Times New Roman"/>
          <w:sz w:val="24"/>
          <w:szCs w:val="24"/>
        </w:rPr>
        <w:t xml:space="preserve"> </w:t>
      </w:r>
      <w:r w:rsidRPr="13CE2AAB" w:rsidR="7EED6A53">
        <w:rPr>
          <w:rFonts w:ascii="Times New Roman" w:hAnsi="Times New Roman" w:eastAsia="Times New Roman" w:cs="Times New Roman"/>
          <w:sz w:val="24"/>
          <w:szCs w:val="24"/>
        </w:rPr>
        <w:t xml:space="preserve">- </w:t>
      </w:r>
      <w:r w:rsidRPr="13CE2AAB" w:rsidR="3CA1B3AD">
        <w:rPr>
          <w:rFonts w:ascii="Times New Roman" w:hAnsi="Times New Roman" w:eastAsia="Times New Roman" w:cs="Times New Roman"/>
          <w:sz w:val="24"/>
          <w:szCs w:val="24"/>
        </w:rPr>
        <w:t xml:space="preserve">and by extension homophobic attitudes towards those </w:t>
      </w:r>
      <w:r w:rsidRPr="13CE2AAB" w:rsidR="3CA1B3AD">
        <w:rPr>
          <w:rFonts w:ascii="Times New Roman" w:hAnsi="Times New Roman" w:eastAsia="Times New Roman" w:cs="Times New Roman"/>
          <w:sz w:val="24"/>
          <w:szCs w:val="24"/>
        </w:rPr>
        <w:t>identifying</w:t>
      </w:r>
      <w:r w:rsidRPr="13CE2AAB" w:rsidR="3CA1B3AD">
        <w:rPr>
          <w:rFonts w:ascii="Times New Roman" w:hAnsi="Times New Roman" w:eastAsia="Times New Roman" w:cs="Times New Roman"/>
          <w:sz w:val="24"/>
          <w:szCs w:val="24"/>
        </w:rPr>
        <w:t xml:space="preserve"> themselves as gay</w:t>
      </w:r>
      <w:r w:rsidRPr="13CE2AAB" w:rsidR="7FC8E1D0">
        <w:rPr>
          <w:rFonts w:ascii="Times New Roman" w:hAnsi="Times New Roman" w:eastAsia="Times New Roman" w:cs="Times New Roman"/>
          <w:sz w:val="24"/>
          <w:szCs w:val="24"/>
        </w:rPr>
        <w:t xml:space="preserve"> -</w:t>
      </w:r>
      <w:r w:rsidRPr="13CE2AAB" w:rsidR="3CA1B3AD">
        <w:rPr>
          <w:rFonts w:ascii="Times New Roman" w:hAnsi="Times New Roman" w:eastAsia="Times New Roman" w:cs="Times New Roman"/>
          <w:sz w:val="24"/>
          <w:szCs w:val="24"/>
        </w:rPr>
        <w:t xml:space="preserve"> results in adversities and challenges</w:t>
      </w:r>
      <w:r w:rsidRPr="13CE2AAB" w:rsidR="191D7BE7">
        <w:rPr>
          <w:rFonts w:ascii="Times New Roman" w:hAnsi="Times New Roman" w:eastAsia="Times New Roman" w:cs="Times New Roman"/>
          <w:sz w:val="24"/>
          <w:szCs w:val="24"/>
        </w:rPr>
        <w:t xml:space="preserve"> through</w:t>
      </w:r>
      <w:r w:rsidRPr="13CE2AAB" w:rsidR="3CA1B3AD">
        <w:rPr>
          <w:rFonts w:ascii="Times New Roman" w:hAnsi="Times New Roman" w:eastAsia="Times New Roman" w:cs="Times New Roman"/>
          <w:sz w:val="24"/>
          <w:szCs w:val="24"/>
        </w:rPr>
        <w:t xml:space="preserve"> negativ</w:t>
      </w:r>
      <w:r w:rsidRPr="13CE2AAB" w:rsidR="2F5655B0">
        <w:rPr>
          <w:rFonts w:ascii="Times New Roman" w:hAnsi="Times New Roman" w:eastAsia="Times New Roman" w:cs="Times New Roman"/>
          <w:sz w:val="24"/>
          <w:szCs w:val="24"/>
        </w:rPr>
        <w:t>e</w:t>
      </w:r>
      <w:r w:rsidRPr="13CE2AAB" w:rsidR="3CA1B3AD">
        <w:rPr>
          <w:rFonts w:ascii="Times New Roman" w:hAnsi="Times New Roman" w:eastAsia="Times New Roman" w:cs="Times New Roman"/>
          <w:sz w:val="24"/>
          <w:szCs w:val="24"/>
        </w:rPr>
        <w:t xml:space="preserve"> psychological health and wellbeing, </w:t>
      </w:r>
      <w:r w:rsidRPr="13CE2AAB" w:rsidR="2119BB08">
        <w:rPr>
          <w:rFonts w:ascii="Times New Roman" w:hAnsi="Times New Roman" w:eastAsia="Times New Roman" w:cs="Times New Roman"/>
          <w:sz w:val="24"/>
          <w:szCs w:val="24"/>
        </w:rPr>
        <w:t xml:space="preserve">alcoholism and meth use, </w:t>
      </w:r>
      <w:r w:rsidRPr="13CE2AAB" w:rsidR="05AEB545">
        <w:rPr>
          <w:rFonts w:ascii="Times New Roman" w:hAnsi="Times New Roman" w:eastAsia="Times New Roman" w:cs="Times New Roman"/>
          <w:sz w:val="24"/>
          <w:szCs w:val="24"/>
        </w:rPr>
        <w:t xml:space="preserve">and higher outcomes of domestic and sexual violence </w:t>
      </w:r>
      <w:r w:rsidRPr="13CE2AAB" w:rsidR="4C6C4209">
        <w:rPr>
          <w:rFonts w:ascii="Times New Roman" w:hAnsi="Times New Roman" w:eastAsia="Times New Roman" w:cs="Times New Roman"/>
          <w:sz w:val="24"/>
          <w:szCs w:val="24"/>
        </w:rPr>
        <w:t>among same-sex male couples</w:t>
      </w:r>
      <w:r w:rsidRPr="13CE2AAB" w:rsidR="448B116F">
        <w:rPr>
          <w:rFonts w:ascii="Times New Roman" w:hAnsi="Times New Roman" w:eastAsia="Times New Roman" w:cs="Times New Roman"/>
          <w:sz w:val="24"/>
          <w:szCs w:val="24"/>
        </w:rPr>
        <w:t>. As I had mentioned earlier, film can be used as a conduit to create salience for the adversities faced by homosexual men</w:t>
      </w:r>
      <w:r w:rsidRPr="13CE2AAB" w:rsidR="2B80D7C2">
        <w:rPr>
          <w:rFonts w:ascii="Times New Roman" w:hAnsi="Times New Roman" w:eastAsia="Times New Roman" w:cs="Times New Roman"/>
          <w:sz w:val="24"/>
          <w:szCs w:val="24"/>
        </w:rPr>
        <w:t xml:space="preserve"> by spotlighting issues and challenges that may go unaddressed in the broader mainstream media and news environment.</w:t>
      </w:r>
      <w:r w:rsidRPr="13CE2AAB" w:rsidR="6831462B">
        <w:rPr>
          <w:rFonts w:ascii="Times New Roman" w:hAnsi="Times New Roman" w:eastAsia="Times New Roman" w:cs="Times New Roman"/>
          <w:sz w:val="24"/>
          <w:szCs w:val="24"/>
        </w:rPr>
        <w:t xml:space="preserve"> The latter part of my paper, therefore, highlights both representation of gay/LGBTQ+ stories in television media, as well as a reflection of my own experiences in creating quee</w:t>
      </w:r>
      <w:r w:rsidRPr="13CE2AAB" w:rsidR="4ECB004E">
        <w:rPr>
          <w:rFonts w:ascii="Times New Roman" w:hAnsi="Times New Roman" w:eastAsia="Times New Roman" w:cs="Times New Roman"/>
          <w:sz w:val="24"/>
          <w:szCs w:val="24"/>
        </w:rPr>
        <w:t>r-centered media.</w:t>
      </w:r>
      <w:r w:rsidRPr="13CE2AAB" w:rsidR="564F359C">
        <w:rPr>
          <w:rFonts w:ascii="Times New Roman" w:hAnsi="Times New Roman" w:eastAsia="Times New Roman" w:cs="Times New Roman"/>
          <w:sz w:val="24"/>
          <w:szCs w:val="24"/>
        </w:rPr>
        <w:t xml:space="preserve"> As</w:t>
      </w:r>
      <w:r w:rsidRPr="13CE2AAB" w:rsidR="1E082D64">
        <w:rPr>
          <w:rFonts w:ascii="Times New Roman" w:hAnsi="Times New Roman" w:eastAsia="Times New Roman" w:cs="Times New Roman"/>
          <w:sz w:val="24"/>
          <w:szCs w:val="24"/>
        </w:rPr>
        <w:t xml:space="preserve"> there are significant disparities </w:t>
      </w:r>
      <w:r w:rsidRPr="13CE2AAB" w:rsidR="41FDEA9D">
        <w:rPr>
          <w:rFonts w:ascii="Times New Roman" w:hAnsi="Times New Roman" w:eastAsia="Times New Roman" w:cs="Times New Roman"/>
          <w:sz w:val="24"/>
          <w:szCs w:val="24"/>
        </w:rPr>
        <w:t>instances of</w:t>
      </w:r>
      <w:r w:rsidRPr="13CE2AAB" w:rsidR="564F359C">
        <w:rPr>
          <w:rFonts w:ascii="Times New Roman" w:hAnsi="Times New Roman" w:eastAsia="Times New Roman" w:cs="Times New Roman"/>
          <w:sz w:val="24"/>
          <w:szCs w:val="24"/>
        </w:rPr>
        <w:t xml:space="preserve"> sexual violence </w:t>
      </w:r>
      <w:r w:rsidRPr="13CE2AAB" w:rsidR="2050FF3B">
        <w:rPr>
          <w:rFonts w:ascii="Times New Roman" w:hAnsi="Times New Roman" w:eastAsia="Times New Roman" w:cs="Times New Roman"/>
          <w:sz w:val="24"/>
          <w:szCs w:val="24"/>
        </w:rPr>
        <w:t xml:space="preserve">among gay </w:t>
      </w:r>
      <w:r w:rsidRPr="13CE2AAB" w:rsidR="0401CE50">
        <w:rPr>
          <w:rFonts w:ascii="Times New Roman" w:hAnsi="Times New Roman" w:eastAsia="Times New Roman" w:cs="Times New Roman"/>
          <w:sz w:val="24"/>
          <w:szCs w:val="24"/>
        </w:rPr>
        <w:t>men and</w:t>
      </w:r>
      <w:r w:rsidRPr="13CE2AAB" w:rsidR="0744E666">
        <w:rPr>
          <w:rFonts w:ascii="Times New Roman" w:hAnsi="Times New Roman" w:eastAsia="Times New Roman" w:cs="Times New Roman"/>
          <w:sz w:val="24"/>
          <w:szCs w:val="24"/>
        </w:rPr>
        <w:t xml:space="preserve"> especially considering the taboo towards male victims of sexual violence, </w:t>
      </w:r>
      <w:r w:rsidRPr="13CE2AAB" w:rsidR="749F5FD8">
        <w:rPr>
          <w:rFonts w:ascii="Times New Roman" w:hAnsi="Times New Roman" w:eastAsia="Times New Roman" w:cs="Times New Roman"/>
          <w:sz w:val="24"/>
          <w:szCs w:val="24"/>
        </w:rPr>
        <w:t>I wanted to devote particular attention to such challenges.</w:t>
      </w:r>
    </w:p>
    <w:p w:rsidR="2A18E998" w:rsidP="13CE2AAB" w:rsidRDefault="2A18E998" w14:paraId="07CBECC9" w14:textId="76283F27">
      <w:pPr>
        <w:pStyle w:val="Normal"/>
        <w:suppressLineNumbers w:val="0"/>
        <w:bidi w:val="0"/>
        <w:spacing w:before="0" w:beforeAutospacing="off" w:after="0" w:afterAutospacing="off" w:line="480" w:lineRule="auto"/>
        <w:ind w:left="0" w:right="0" w:firstLine="720"/>
        <w:jc w:val="left"/>
        <w:rPr>
          <w:rFonts w:ascii="Times New Roman" w:hAnsi="Times New Roman" w:eastAsia="Times New Roman" w:cs="Times New Roman"/>
          <w:sz w:val="24"/>
          <w:szCs w:val="24"/>
        </w:rPr>
      </w:pPr>
      <w:r w:rsidRPr="13CE2AAB" w:rsidR="2A18E998">
        <w:rPr>
          <w:rFonts w:ascii="Times New Roman" w:hAnsi="Times New Roman" w:eastAsia="Times New Roman" w:cs="Times New Roman"/>
          <w:sz w:val="24"/>
          <w:szCs w:val="24"/>
        </w:rPr>
        <w:t xml:space="preserve">The latter part of my paper focuses on analyzing representations of sexual violence and LGBTQ+ themes from two TV shows – </w:t>
      </w:r>
      <w:r w:rsidRPr="13CE2AAB" w:rsidR="2A18E998">
        <w:rPr>
          <w:rFonts w:ascii="Times New Roman" w:hAnsi="Times New Roman" w:eastAsia="Times New Roman" w:cs="Times New Roman"/>
          <w:i w:val="1"/>
          <w:iCs w:val="1"/>
          <w:sz w:val="24"/>
          <w:szCs w:val="24"/>
        </w:rPr>
        <w:t>Baby Reindeer</w:t>
      </w:r>
      <w:r w:rsidRPr="13CE2AAB" w:rsidR="2A18E998">
        <w:rPr>
          <w:rFonts w:ascii="Times New Roman" w:hAnsi="Times New Roman" w:eastAsia="Times New Roman" w:cs="Times New Roman"/>
          <w:sz w:val="24"/>
          <w:szCs w:val="24"/>
        </w:rPr>
        <w:t xml:space="preserve"> and </w:t>
      </w:r>
      <w:r w:rsidRPr="13CE2AAB" w:rsidR="2A18E998">
        <w:rPr>
          <w:rFonts w:ascii="Times New Roman" w:hAnsi="Times New Roman" w:eastAsia="Times New Roman" w:cs="Times New Roman"/>
          <w:i w:val="1"/>
          <w:iCs w:val="1"/>
          <w:sz w:val="24"/>
          <w:szCs w:val="24"/>
        </w:rPr>
        <w:t>Monsters: The Lyle and Erik Menendez Story</w:t>
      </w:r>
      <w:r w:rsidRPr="13CE2AAB" w:rsidR="2A18E998">
        <w:rPr>
          <w:rFonts w:ascii="Times New Roman" w:hAnsi="Times New Roman" w:eastAsia="Times New Roman" w:cs="Times New Roman"/>
          <w:sz w:val="24"/>
          <w:szCs w:val="24"/>
        </w:rPr>
        <w:t xml:space="preserve">. In addition to providing a content analysis, I draw parallels from the research that was previously </w:t>
      </w:r>
      <w:r w:rsidRPr="13CE2AAB" w:rsidR="2A18E998">
        <w:rPr>
          <w:rFonts w:ascii="Times New Roman" w:hAnsi="Times New Roman" w:eastAsia="Times New Roman" w:cs="Times New Roman"/>
          <w:sz w:val="24"/>
          <w:szCs w:val="24"/>
        </w:rPr>
        <w:t>established</w:t>
      </w:r>
      <w:r w:rsidRPr="13CE2AAB" w:rsidR="2A18E998">
        <w:rPr>
          <w:rFonts w:ascii="Times New Roman" w:hAnsi="Times New Roman" w:eastAsia="Times New Roman" w:cs="Times New Roman"/>
          <w:sz w:val="24"/>
          <w:szCs w:val="24"/>
        </w:rPr>
        <w:t xml:space="preserve"> to justify using the media as inspiration for crafting my film. Afterwards, I discuss the processes involved with production, including defining the target audience, scriptwriting, the design strategy, the </w:t>
      </w:r>
      <w:r w:rsidRPr="13CE2AAB" w:rsidR="2A18E998">
        <w:rPr>
          <w:rFonts w:ascii="Times New Roman" w:hAnsi="Times New Roman" w:eastAsia="Times New Roman" w:cs="Times New Roman"/>
          <w:sz w:val="24"/>
          <w:szCs w:val="24"/>
        </w:rPr>
        <w:t>casting</w:t>
      </w:r>
      <w:r w:rsidRPr="13CE2AAB" w:rsidR="2A18E998">
        <w:rPr>
          <w:rFonts w:ascii="Times New Roman" w:hAnsi="Times New Roman" w:eastAsia="Times New Roman" w:cs="Times New Roman"/>
          <w:sz w:val="24"/>
          <w:szCs w:val="24"/>
        </w:rPr>
        <w:t xml:space="preserve"> and filming process, developing a budget and grant application materials, and creating promotional materials. As </w:t>
      </w:r>
      <w:r w:rsidRPr="13CE2AAB" w:rsidR="2A18E998">
        <w:rPr>
          <w:rFonts w:ascii="Times New Roman" w:hAnsi="Times New Roman" w:eastAsia="Times New Roman" w:cs="Times New Roman"/>
          <w:i w:val="1"/>
          <w:iCs w:val="1"/>
          <w:sz w:val="24"/>
          <w:szCs w:val="24"/>
        </w:rPr>
        <w:t>Baby Reindeer</w:t>
      </w:r>
      <w:r w:rsidRPr="13CE2AAB" w:rsidR="2A18E998">
        <w:rPr>
          <w:rFonts w:ascii="Times New Roman" w:hAnsi="Times New Roman" w:eastAsia="Times New Roman" w:cs="Times New Roman"/>
          <w:sz w:val="24"/>
          <w:szCs w:val="24"/>
        </w:rPr>
        <w:t xml:space="preserve"> and </w:t>
      </w:r>
      <w:r w:rsidRPr="13CE2AAB" w:rsidR="2A18E998">
        <w:rPr>
          <w:rFonts w:ascii="Times New Roman" w:hAnsi="Times New Roman" w:eastAsia="Times New Roman" w:cs="Times New Roman"/>
          <w:i w:val="1"/>
          <w:iCs w:val="1"/>
          <w:sz w:val="24"/>
          <w:szCs w:val="24"/>
        </w:rPr>
        <w:t>Monsters: The Lyle and Erik Menendez Story</w:t>
      </w:r>
      <w:r w:rsidRPr="13CE2AAB" w:rsidR="2A18E998">
        <w:rPr>
          <w:rFonts w:ascii="Times New Roman" w:hAnsi="Times New Roman" w:eastAsia="Times New Roman" w:cs="Times New Roman"/>
          <w:sz w:val="24"/>
          <w:szCs w:val="24"/>
        </w:rPr>
        <w:t xml:space="preserve"> addresses sensitive subjects related to sexual violence, </w:t>
      </w:r>
      <w:r w:rsidRPr="13CE2AAB" w:rsidR="2A18E998">
        <w:rPr>
          <w:rFonts w:ascii="Times New Roman" w:hAnsi="Times New Roman" w:eastAsia="Times New Roman" w:cs="Times New Roman"/>
          <w:b w:val="1"/>
          <w:bCs w:val="1"/>
          <w:i w:val="0"/>
          <w:iCs w:val="0"/>
          <w:sz w:val="24"/>
          <w:szCs w:val="24"/>
        </w:rPr>
        <w:t>a trigger warning is provided here</w:t>
      </w:r>
      <w:r w:rsidRPr="13CE2AAB" w:rsidR="2A18E998">
        <w:rPr>
          <w:rFonts w:ascii="Times New Roman" w:hAnsi="Times New Roman" w:eastAsia="Times New Roman" w:cs="Times New Roman"/>
          <w:sz w:val="24"/>
          <w:szCs w:val="24"/>
        </w:rPr>
        <w:t>.</w:t>
      </w:r>
    </w:p>
    <w:p w:rsidR="13CE2AAB" w:rsidP="13CE2AAB" w:rsidRDefault="13CE2AAB" w14:paraId="1A2302EA" w14:textId="301E7FC5">
      <w:pPr>
        <w:pStyle w:val="Normal"/>
        <w:suppressLineNumbers w:val="0"/>
        <w:bidi w:val="0"/>
        <w:spacing w:before="0" w:beforeAutospacing="off" w:after="0" w:afterAutospacing="off" w:line="480" w:lineRule="auto"/>
        <w:ind w:left="0" w:right="0" w:firstLine="0"/>
        <w:jc w:val="left"/>
        <w:rPr>
          <w:rFonts w:ascii="Times New Roman" w:hAnsi="Times New Roman" w:eastAsia="Times New Roman" w:cs="Times New Roman"/>
          <w:sz w:val="24"/>
          <w:szCs w:val="24"/>
        </w:rPr>
      </w:pPr>
    </w:p>
    <w:p w:rsidR="321C4DDF" w:rsidP="13CE2AAB" w:rsidRDefault="321C4DDF" w14:paraId="29A705E5" w14:textId="069F68F2">
      <w:pPr>
        <w:pStyle w:val="Normal"/>
        <w:suppressLineNumbers w:val="0"/>
        <w:bidi w:val="0"/>
        <w:spacing w:before="0" w:beforeAutospacing="off" w:after="0" w:afterAutospacing="off" w:line="480" w:lineRule="auto"/>
        <w:ind w:left="0" w:right="0" w:firstLine="0"/>
        <w:jc w:val="left"/>
        <w:rPr>
          <w:rFonts w:ascii="Times New Roman" w:hAnsi="Times New Roman" w:eastAsia="Times New Roman" w:cs="Times New Roman"/>
          <w:b w:val="1"/>
          <w:bCs w:val="1"/>
          <w:sz w:val="24"/>
          <w:szCs w:val="24"/>
          <w:u w:val="single"/>
        </w:rPr>
      </w:pPr>
      <w:r w:rsidRPr="13CE2AAB" w:rsidR="321C4DDF">
        <w:rPr>
          <w:rFonts w:ascii="Times New Roman" w:hAnsi="Times New Roman" w:eastAsia="Times New Roman" w:cs="Times New Roman"/>
          <w:b w:val="1"/>
          <w:bCs w:val="1"/>
          <w:sz w:val="24"/>
          <w:szCs w:val="24"/>
          <w:u w:val="single"/>
        </w:rPr>
        <w:t xml:space="preserve">Combatting </w:t>
      </w:r>
      <w:r w:rsidRPr="13CE2AAB" w:rsidR="749F5FD8">
        <w:rPr>
          <w:rFonts w:ascii="Times New Roman" w:hAnsi="Times New Roman" w:eastAsia="Times New Roman" w:cs="Times New Roman"/>
          <w:b w:val="1"/>
          <w:bCs w:val="1"/>
          <w:sz w:val="24"/>
          <w:szCs w:val="24"/>
          <w:u w:val="single"/>
        </w:rPr>
        <w:t>Sexual Violence Among</w:t>
      </w:r>
      <w:r w:rsidRPr="13CE2AAB" w:rsidR="1B2B5D42">
        <w:rPr>
          <w:rFonts w:ascii="Times New Roman" w:hAnsi="Times New Roman" w:eastAsia="Times New Roman" w:cs="Times New Roman"/>
          <w:b w:val="1"/>
          <w:bCs w:val="1"/>
          <w:sz w:val="24"/>
          <w:szCs w:val="24"/>
          <w:u w:val="single"/>
        </w:rPr>
        <w:t xml:space="preserve"> </w:t>
      </w:r>
      <w:r w:rsidRPr="13CE2AAB" w:rsidR="5CCF57EA">
        <w:rPr>
          <w:rFonts w:ascii="Times New Roman" w:hAnsi="Times New Roman" w:eastAsia="Times New Roman" w:cs="Times New Roman"/>
          <w:b w:val="1"/>
          <w:bCs w:val="1"/>
          <w:sz w:val="24"/>
          <w:szCs w:val="24"/>
          <w:u w:val="single"/>
        </w:rPr>
        <w:t xml:space="preserve">Gay Men </w:t>
      </w:r>
      <w:r w:rsidRPr="13CE2AAB" w:rsidR="222B8846">
        <w:rPr>
          <w:rFonts w:ascii="Times New Roman" w:hAnsi="Times New Roman" w:eastAsia="Times New Roman" w:cs="Times New Roman"/>
          <w:b w:val="1"/>
          <w:bCs w:val="1"/>
          <w:sz w:val="24"/>
          <w:szCs w:val="24"/>
          <w:u w:val="single"/>
        </w:rPr>
        <w:t>Through Storytelling</w:t>
      </w:r>
    </w:p>
    <w:p w:rsidR="001B5C7E" w:rsidP="13CE2AAB" w:rsidRDefault="001B5C7E" w14:paraId="6A06D22B" w14:textId="3A09E212">
      <w:pPr>
        <w:pStyle w:val="Normal"/>
        <w:suppressLineNumbers w:val="0"/>
        <w:bidi w:val="0"/>
        <w:spacing w:before="0" w:beforeAutospacing="off" w:after="0" w:afterAutospacing="off" w:line="480" w:lineRule="auto"/>
        <w:ind w:left="0" w:right="0" w:firstLine="720"/>
        <w:jc w:val="left"/>
        <w:rPr>
          <w:rFonts w:ascii="Times New Roman" w:hAnsi="Times New Roman" w:eastAsia="Times New Roman" w:cs="Times New Roman"/>
          <w:b w:val="1"/>
          <w:bCs w:val="1"/>
          <w:sz w:val="22"/>
          <w:szCs w:val="22"/>
          <w:lang w:val="en-US"/>
        </w:rPr>
      </w:pPr>
      <w:r w:rsidRPr="13CE2AAB" w:rsidR="001B5C7E">
        <w:rPr>
          <w:rFonts w:ascii="Times New Roman" w:hAnsi="Times New Roman" w:eastAsia="Times New Roman" w:cs="Times New Roman"/>
          <w:sz w:val="24"/>
          <w:szCs w:val="24"/>
          <w:lang w:val="en-US"/>
        </w:rPr>
        <w:t xml:space="preserve">Recently, societal attitudes and behaviors </w:t>
      </w:r>
      <w:r w:rsidRPr="13CE2AAB" w:rsidR="001B5C7E">
        <w:rPr>
          <w:rFonts w:ascii="Times New Roman" w:hAnsi="Times New Roman" w:eastAsia="Times New Roman" w:cs="Times New Roman"/>
          <w:sz w:val="24"/>
          <w:szCs w:val="24"/>
          <w:lang w:val="en-US"/>
        </w:rPr>
        <w:t>reg</w:t>
      </w:r>
      <w:r w:rsidRPr="13CE2AAB" w:rsidR="001B5C7E">
        <w:rPr>
          <w:rFonts w:ascii="Times New Roman" w:hAnsi="Times New Roman" w:eastAsia="Times New Roman" w:cs="Times New Roman"/>
          <w:sz w:val="24"/>
          <w:szCs w:val="24"/>
          <w:lang w:val="en-US"/>
        </w:rPr>
        <w:t>arding</w:t>
      </w:r>
      <w:r w:rsidRPr="13CE2AAB" w:rsidR="001B5C7E">
        <w:rPr>
          <w:rFonts w:ascii="Times New Roman" w:hAnsi="Times New Roman" w:eastAsia="Times New Roman" w:cs="Times New Roman"/>
          <w:sz w:val="24"/>
          <w:szCs w:val="24"/>
          <w:lang w:val="en-US"/>
        </w:rPr>
        <w:t xml:space="preserve"> ra</w:t>
      </w:r>
      <w:r w:rsidRPr="13CE2AAB" w:rsidR="001B5C7E">
        <w:rPr>
          <w:rFonts w:ascii="Times New Roman" w:hAnsi="Times New Roman" w:eastAsia="Times New Roman" w:cs="Times New Roman"/>
          <w:sz w:val="24"/>
          <w:szCs w:val="24"/>
          <w:lang w:val="en-US"/>
        </w:rPr>
        <w:t>pe culture have been challenged and brought up for debate in public discourse. Netflix, for example, has been on the forefront of producing content that sparks a broader public discourse in online spaces like X and Reddit.</w:t>
      </w:r>
      <w:r w:rsidRPr="13CE2AAB" w:rsidR="001B5C7E">
        <w:rPr>
          <w:rFonts w:ascii="Times New Roman" w:hAnsi="Times New Roman" w:eastAsia="Times New Roman" w:cs="Times New Roman"/>
          <w:sz w:val="24"/>
          <w:szCs w:val="24"/>
          <w:lang w:val="en-US"/>
        </w:rPr>
        <w:t xml:space="preserve"> </w:t>
      </w:r>
      <w:r w:rsidRPr="13CE2AAB" w:rsidR="001B5C7E">
        <w:rPr>
          <w:rFonts w:ascii="Times New Roman" w:hAnsi="Times New Roman" w:eastAsia="Times New Roman" w:cs="Times New Roman"/>
          <w:i w:val="1"/>
          <w:iCs w:val="1"/>
          <w:sz w:val="24"/>
          <w:szCs w:val="24"/>
          <w:lang w:val="en-US"/>
        </w:rPr>
        <w:t xml:space="preserve">Baby Reindeer </w:t>
      </w:r>
      <w:r w:rsidRPr="13CE2AAB" w:rsidR="001B5C7E">
        <w:rPr>
          <w:rFonts w:ascii="Times New Roman" w:hAnsi="Times New Roman" w:eastAsia="Times New Roman" w:cs="Times New Roman"/>
          <w:sz w:val="24"/>
          <w:szCs w:val="24"/>
          <w:lang w:val="en-US"/>
        </w:rPr>
        <w:t xml:space="preserve">is one show spotlighting sexual abuse and assault among LGBTQ+ men. </w:t>
      </w:r>
      <w:commentRangeEnd w:id="54"/>
      <w:r>
        <w:rPr>
          <w:rStyle w:val="CommentReference"/>
        </w:rPr>
        <w:commentReference w:id="54"/>
      </w:r>
      <w:commentRangeEnd w:id="55"/>
      <w:r>
        <w:rPr>
          <w:rStyle w:val="CommentReference"/>
        </w:rPr>
        <w:commentReference w:id="55"/>
      </w:r>
      <w:commentRangeStart w:id="56"/>
      <w:r w:rsidRPr="13CE2AAB" w:rsidR="001B5C7E">
        <w:rPr>
          <w:rFonts w:ascii="Times New Roman" w:hAnsi="Times New Roman" w:eastAsia="Times New Roman" w:cs="Times New Roman"/>
          <w:sz w:val="24"/>
          <w:szCs w:val="24"/>
          <w:lang w:val="en-US"/>
        </w:rPr>
        <w:t xml:space="preserve">We become acquainted </w:t>
      </w:r>
      <w:r w:rsidRPr="13CE2AAB" w:rsidR="177D21B3">
        <w:rPr>
          <w:rFonts w:ascii="Times New Roman" w:hAnsi="Times New Roman" w:eastAsia="Times New Roman" w:cs="Times New Roman"/>
          <w:sz w:val="24"/>
          <w:szCs w:val="24"/>
          <w:lang w:val="en-US"/>
        </w:rPr>
        <w:t>with</w:t>
      </w:r>
      <w:r w:rsidRPr="13CE2AAB" w:rsidR="001B5C7E">
        <w:rPr>
          <w:rFonts w:ascii="Times New Roman" w:hAnsi="Times New Roman" w:eastAsia="Times New Roman" w:cs="Times New Roman"/>
          <w:sz w:val="24"/>
          <w:szCs w:val="24"/>
          <w:lang w:val="en-US"/>
        </w:rPr>
        <w:t xml:space="preserve"> Donny Dunn </w:t>
      </w:r>
      <w:commentRangeEnd w:id="56"/>
      <w:r>
        <w:rPr>
          <w:rStyle w:val="CommentReference"/>
        </w:rPr>
        <w:commentReference w:id="56"/>
      </w:r>
      <w:r w:rsidRPr="13CE2AAB" w:rsidR="001B5C7E">
        <w:rPr>
          <w:rFonts w:ascii="Times New Roman" w:hAnsi="Times New Roman" w:eastAsia="Times New Roman" w:cs="Times New Roman"/>
          <w:sz w:val="24"/>
          <w:szCs w:val="24"/>
          <w:lang w:val="en-US"/>
        </w:rPr>
        <w:t>- a Scot-turned-Londoner, aspiring comedian, and bartender</w:t>
      </w:r>
      <w:r w:rsidRPr="13CE2AAB" w:rsidR="6CC80AA6">
        <w:rPr>
          <w:rFonts w:ascii="Times New Roman" w:hAnsi="Times New Roman" w:eastAsia="Times New Roman" w:cs="Times New Roman"/>
          <w:sz w:val="24"/>
          <w:szCs w:val="24"/>
          <w:lang w:val="en-US"/>
        </w:rPr>
        <w:t xml:space="preserve"> who gains </w:t>
      </w:r>
      <w:r w:rsidRPr="13CE2AAB" w:rsidR="001B5C7E">
        <w:rPr>
          <w:rFonts w:ascii="Times New Roman" w:hAnsi="Times New Roman" w:eastAsia="Times New Roman" w:cs="Times New Roman"/>
          <w:sz w:val="24"/>
          <w:szCs w:val="24"/>
          <w:lang w:val="en-US"/>
        </w:rPr>
        <w:t>the attention (or rather, attraction) of a customer - Martha who becomes obsessed with Donny through her everyday visits to the pub</w:t>
      </w:r>
      <w:r w:rsidRPr="13CE2AAB" w:rsidR="4FED3F78">
        <w:rPr>
          <w:rFonts w:ascii="Times New Roman" w:hAnsi="Times New Roman" w:eastAsia="Times New Roman" w:cs="Times New Roman"/>
          <w:sz w:val="24"/>
          <w:szCs w:val="24"/>
          <w:lang w:val="en-US"/>
        </w:rPr>
        <w:t>. E</w:t>
      </w:r>
      <w:r w:rsidRPr="13CE2AAB" w:rsidR="001B5C7E">
        <w:rPr>
          <w:rFonts w:ascii="Times New Roman" w:hAnsi="Times New Roman" w:eastAsia="Times New Roman" w:cs="Times New Roman"/>
          <w:sz w:val="24"/>
          <w:szCs w:val="24"/>
          <w:lang w:val="en-US"/>
        </w:rPr>
        <w:t xml:space="preserve">ventually, Martha’s engagements with Donny turn dark, </w:t>
      </w:r>
      <w:r w:rsidRPr="13CE2AAB" w:rsidR="341A99A1">
        <w:rPr>
          <w:rFonts w:ascii="Times New Roman" w:hAnsi="Times New Roman" w:eastAsia="Times New Roman" w:cs="Times New Roman"/>
          <w:sz w:val="24"/>
          <w:szCs w:val="24"/>
          <w:lang w:val="en-US"/>
        </w:rPr>
        <w:t xml:space="preserve">beginning </w:t>
      </w:r>
      <w:r w:rsidRPr="13CE2AAB" w:rsidR="001B5C7E">
        <w:rPr>
          <w:rFonts w:ascii="Times New Roman" w:hAnsi="Times New Roman" w:eastAsia="Times New Roman" w:cs="Times New Roman"/>
          <w:sz w:val="24"/>
          <w:szCs w:val="24"/>
          <w:lang w:val="en-US"/>
        </w:rPr>
        <w:t xml:space="preserve">begins to stalk, harass, and threaten Donny. During a rant at one of his sets, we gain </w:t>
      </w:r>
      <w:r w:rsidRPr="13CE2AAB" w:rsidR="001B5C7E">
        <w:rPr>
          <w:rFonts w:ascii="Times New Roman" w:hAnsi="Times New Roman" w:eastAsia="Times New Roman" w:cs="Times New Roman"/>
          <w:sz w:val="24"/>
          <w:szCs w:val="24"/>
          <w:lang w:val="en-US"/>
        </w:rPr>
        <w:t>a r</w:t>
      </w:r>
      <w:r w:rsidRPr="13CE2AAB" w:rsidR="001B5C7E">
        <w:rPr>
          <w:rFonts w:ascii="Times New Roman" w:hAnsi="Times New Roman" w:eastAsia="Times New Roman" w:cs="Times New Roman"/>
          <w:sz w:val="24"/>
          <w:szCs w:val="24"/>
          <w:lang w:val="en-US"/>
        </w:rPr>
        <w:t>ather intimate</w:t>
      </w:r>
      <w:r w:rsidRPr="13CE2AAB" w:rsidR="001B5C7E">
        <w:rPr>
          <w:rFonts w:ascii="Times New Roman" w:hAnsi="Times New Roman" w:eastAsia="Times New Roman" w:cs="Times New Roman"/>
          <w:sz w:val="24"/>
          <w:szCs w:val="24"/>
          <w:lang w:val="en-US"/>
        </w:rPr>
        <w:t xml:space="preserve"> un</w:t>
      </w:r>
      <w:r w:rsidRPr="13CE2AAB" w:rsidR="001B5C7E">
        <w:rPr>
          <w:rFonts w:ascii="Times New Roman" w:hAnsi="Times New Roman" w:eastAsia="Times New Roman" w:cs="Times New Roman"/>
          <w:sz w:val="24"/>
          <w:szCs w:val="24"/>
          <w:lang w:val="en-US"/>
        </w:rPr>
        <w:t>derstandi</w:t>
      </w:r>
      <w:r w:rsidRPr="13CE2AAB" w:rsidR="001B5C7E">
        <w:rPr>
          <w:rFonts w:ascii="Times New Roman" w:hAnsi="Times New Roman" w:eastAsia="Times New Roman" w:cs="Times New Roman"/>
          <w:sz w:val="24"/>
          <w:szCs w:val="24"/>
          <w:lang w:val="en-US"/>
        </w:rPr>
        <w:t>ng of why Donny was so attached to feeding into this toxic, unhealthy relationship with Martha, the audience learning of his drug-induced assault with a TV writer/mentor Darrien O’Connor</w:t>
      </w:r>
      <w:r w:rsidRPr="13CE2AAB" w:rsidR="001B5C7E">
        <w:rPr>
          <w:rFonts w:ascii="Times New Roman" w:hAnsi="Times New Roman" w:eastAsia="Times New Roman" w:cs="Times New Roman"/>
          <w:sz w:val="24"/>
          <w:szCs w:val="24"/>
          <w:lang w:val="en-US"/>
        </w:rPr>
        <w:t>:</w:t>
      </w:r>
    </w:p>
    <w:p w:rsidR="62E4DE9B" w:rsidP="13CE2AAB" w:rsidRDefault="62E4DE9B" w14:paraId="395FAD5A" w14:textId="673B4C07">
      <w:pPr>
        <w:pStyle w:val="Normal"/>
        <w:suppressLineNumbers w:val="0"/>
        <w:bidi w:val="0"/>
        <w:spacing w:before="0" w:beforeAutospacing="off" w:after="0" w:afterAutospacing="off" w:line="480" w:lineRule="auto"/>
        <w:ind w:left="0" w:right="0" w:firstLine="0"/>
        <w:jc w:val="center"/>
        <w:rPr>
          <w:rFonts w:ascii="Times New Roman" w:hAnsi="Times New Roman" w:eastAsia="Times New Roman" w:cs="Times New Roman"/>
          <w:b w:val="1"/>
          <w:bCs w:val="1"/>
          <w:sz w:val="22"/>
          <w:szCs w:val="22"/>
        </w:rPr>
      </w:pPr>
      <w:r w:rsidRPr="13CE2AAB" w:rsidR="62E4DE9B">
        <w:rPr>
          <w:rFonts w:ascii="Times New Roman" w:hAnsi="Times New Roman" w:eastAsia="Times New Roman" w:cs="Times New Roman"/>
          <w:b w:val="1"/>
          <w:bCs w:val="1"/>
          <w:sz w:val="22"/>
          <w:szCs w:val="22"/>
        </w:rPr>
        <w:t>CONTENT WARNING: HOMOPHOBIC LANGUAGE, SEXUAL VIOLENCE</w:t>
      </w:r>
    </w:p>
    <w:p w:rsidR="00A4140B" w:rsidP="13CE2AAB" w:rsidRDefault="001B5C7E" w14:paraId="2DF98EDE" w14:textId="08CE2BB6">
      <w:pPr>
        <w:spacing w:line="480" w:lineRule="auto"/>
        <w:ind w:firstLine="720"/>
        <w:jc w:val="center"/>
        <w:rPr>
          <w:rFonts w:ascii="Times New Roman" w:hAnsi="Times New Roman" w:eastAsia="Times New Roman" w:cs="Times New Roman"/>
          <w:color w:val="333333"/>
          <w:sz w:val="24"/>
          <w:szCs w:val="24"/>
          <w:lang w:val="en-US"/>
        </w:rPr>
      </w:pPr>
      <w:r w:rsidRPr="13CE2AAB" w:rsidR="001B5C7E">
        <w:rPr>
          <w:rFonts w:ascii="Times New Roman" w:hAnsi="Times New Roman" w:eastAsia="Times New Roman" w:cs="Times New Roman"/>
          <w:i w:val="1"/>
          <w:iCs w:val="1"/>
          <w:sz w:val="20"/>
          <w:szCs w:val="20"/>
          <w:lang w:val="en-US"/>
        </w:rPr>
        <w:t xml:space="preserve">“Because fame encompasses judgment, right? And </w:t>
      </w:r>
      <w:r w:rsidRPr="13CE2AAB" w:rsidR="001B5C7E">
        <w:rPr>
          <w:rFonts w:ascii="Times New Roman" w:hAnsi="Times New Roman" w:eastAsia="Times New Roman" w:cs="Times New Roman"/>
          <w:i w:val="1"/>
          <w:iCs w:val="1"/>
          <w:sz w:val="20"/>
          <w:szCs w:val="20"/>
          <w:lang w:val="en-US"/>
        </w:rPr>
        <w:t>I..</w:t>
      </w:r>
      <w:r w:rsidRPr="13CE2AAB" w:rsidR="001B5C7E">
        <w:rPr>
          <w:rFonts w:ascii="Times New Roman" w:hAnsi="Times New Roman" w:eastAsia="Times New Roman" w:cs="Times New Roman"/>
          <w:i w:val="1"/>
          <w:iCs w:val="1"/>
          <w:sz w:val="20"/>
          <w:szCs w:val="20"/>
          <w:lang w:val="en-US"/>
        </w:rPr>
        <w:t xml:space="preserve"> I feared judgment my entire life. </w:t>
      </w:r>
      <w:r w:rsidRPr="13CE2AAB" w:rsidR="001B5C7E">
        <w:rPr>
          <w:rFonts w:ascii="Times New Roman" w:hAnsi="Times New Roman" w:eastAsia="Times New Roman" w:cs="Times New Roman"/>
          <w:i w:val="1"/>
          <w:iCs w:val="1"/>
          <w:sz w:val="20"/>
          <w:szCs w:val="20"/>
          <w:lang w:val="en-US"/>
        </w:rPr>
        <w:t>That’s</w:t>
      </w:r>
      <w:r w:rsidRPr="13CE2AAB" w:rsidR="001B5C7E">
        <w:rPr>
          <w:rFonts w:ascii="Times New Roman" w:hAnsi="Times New Roman" w:eastAsia="Times New Roman" w:cs="Times New Roman"/>
          <w:i w:val="1"/>
          <w:iCs w:val="1"/>
          <w:sz w:val="20"/>
          <w:szCs w:val="20"/>
          <w:lang w:val="en-US"/>
        </w:rPr>
        <w:t xml:space="preserve"> why I wanted fame, because when </w:t>
      </w:r>
      <w:r w:rsidRPr="13CE2AAB" w:rsidR="001B5C7E">
        <w:rPr>
          <w:rFonts w:ascii="Times New Roman" w:hAnsi="Times New Roman" w:eastAsia="Times New Roman" w:cs="Times New Roman"/>
          <w:i w:val="1"/>
          <w:iCs w:val="1"/>
          <w:sz w:val="20"/>
          <w:szCs w:val="20"/>
          <w:lang w:val="en-US"/>
        </w:rPr>
        <w:t>you’re</w:t>
      </w:r>
      <w:r w:rsidRPr="13CE2AAB" w:rsidR="001B5C7E">
        <w:rPr>
          <w:rFonts w:ascii="Times New Roman" w:hAnsi="Times New Roman" w:eastAsia="Times New Roman" w:cs="Times New Roman"/>
          <w:i w:val="1"/>
          <w:iCs w:val="1"/>
          <w:sz w:val="20"/>
          <w:szCs w:val="20"/>
          <w:lang w:val="en-US"/>
        </w:rPr>
        <w:t xml:space="preserve"> famous, people see you as that. [</w:t>
      </w:r>
      <w:r w:rsidRPr="13CE2AAB" w:rsidR="001B5C7E">
        <w:rPr>
          <w:rFonts w:ascii="Times New Roman" w:hAnsi="Times New Roman" w:eastAsia="Times New Roman" w:cs="Times New Roman"/>
          <w:i w:val="1"/>
          <w:iCs w:val="1"/>
          <w:sz w:val="20"/>
          <w:szCs w:val="20"/>
          <w:lang w:val="en-US"/>
        </w:rPr>
        <w:t>est</w:t>
      </w:r>
      <w:r w:rsidRPr="13CE2AAB" w:rsidR="001B5C7E">
        <w:rPr>
          <w:rFonts w:ascii="Times New Roman" w:hAnsi="Times New Roman" w:eastAsia="Times New Roman" w:cs="Times New Roman"/>
          <w:i w:val="1"/>
          <w:iCs w:val="1"/>
          <w:sz w:val="20"/>
          <w:szCs w:val="20"/>
          <w:lang w:val="en-US"/>
        </w:rPr>
        <w:t xml:space="preserve">] </w:t>
      </w:r>
      <w:r w:rsidRPr="13CE2AAB" w:rsidR="001B5C7E">
        <w:rPr>
          <w:rFonts w:ascii="Times New Roman" w:hAnsi="Times New Roman" w:eastAsia="Times New Roman" w:cs="Times New Roman"/>
          <w:i w:val="1"/>
          <w:iCs w:val="1"/>
          <w:sz w:val="20"/>
          <w:szCs w:val="20"/>
          <w:lang w:val="en-US"/>
        </w:rPr>
        <w:t>They’re</w:t>
      </w:r>
      <w:r w:rsidRPr="13CE2AAB" w:rsidR="001B5C7E">
        <w:rPr>
          <w:rFonts w:ascii="Times New Roman" w:hAnsi="Times New Roman" w:eastAsia="Times New Roman" w:cs="Times New Roman"/>
          <w:i w:val="1"/>
          <w:iCs w:val="1"/>
          <w:sz w:val="20"/>
          <w:szCs w:val="20"/>
          <w:lang w:val="en-US"/>
        </w:rPr>
        <w:t xml:space="preserve"> not thinking all the other things that </w:t>
      </w:r>
      <w:r w:rsidRPr="13CE2AAB" w:rsidR="001B5C7E">
        <w:rPr>
          <w:rFonts w:ascii="Times New Roman" w:hAnsi="Times New Roman" w:eastAsia="Times New Roman" w:cs="Times New Roman"/>
          <w:i w:val="1"/>
          <w:iCs w:val="1"/>
          <w:sz w:val="20"/>
          <w:szCs w:val="20"/>
          <w:lang w:val="en-US"/>
        </w:rPr>
        <w:t>I’m</w:t>
      </w:r>
      <w:r w:rsidRPr="13CE2AAB" w:rsidR="001B5C7E">
        <w:rPr>
          <w:rFonts w:ascii="Times New Roman" w:hAnsi="Times New Roman" w:eastAsia="Times New Roman" w:cs="Times New Roman"/>
          <w:i w:val="1"/>
          <w:iCs w:val="1"/>
          <w:sz w:val="20"/>
          <w:szCs w:val="20"/>
          <w:lang w:val="en-US"/>
        </w:rPr>
        <w:t xml:space="preserve"> scared </w:t>
      </w:r>
      <w:r w:rsidRPr="13CE2AAB" w:rsidR="001B5C7E">
        <w:rPr>
          <w:rFonts w:ascii="Times New Roman" w:hAnsi="Times New Roman" w:eastAsia="Times New Roman" w:cs="Times New Roman"/>
          <w:i w:val="1"/>
          <w:iCs w:val="1"/>
          <w:sz w:val="20"/>
          <w:szCs w:val="20"/>
          <w:lang w:val="en-US"/>
        </w:rPr>
        <w:t>they’re</w:t>
      </w:r>
      <w:r w:rsidRPr="13CE2AAB" w:rsidR="001B5C7E">
        <w:rPr>
          <w:rFonts w:ascii="Times New Roman" w:hAnsi="Times New Roman" w:eastAsia="Times New Roman" w:cs="Times New Roman"/>
          <w:i w:val="1"/>
          <w:iCs w:val="1"/>
          <w:sz w:val="20"/>
          <w:szCs w:val="20"/>
          <w:lang w:val="en-US"/>
        </w:rPr>
        <w:t xml:space="preserve"> thinking like, that </w:t>
      </w:r>
      <w:r w:rsidRPr="13CE2AAB" w:rsidR="001B5C7E">
        <w:rPr>
          <w:rFonts w:ascii="Times New Roman" w:hAnsi="Times New Roman" w:eastAsia="Times New Roman" w:cs="Times New Roman"/>
          <w:i w:val="1"/>
          <w:iCs w:val="1"/>
          <w:sz w:val="20"/>
          <w:szCs w:val="20"/>
          <w:lang w:val="en-US"/>
        </w:rPr>
        <w:t>guy’s</w:t>
      </w:r>
      <w:r w:rsidRPr="13CE2AAB" w:rsidR="001B5C7E">
        <w:rPr>
          <w:rFonts w:ascii="Times New Roman" w:hAnsi="Times New Roman" w:eastAsia="Times New Roman" w:cs="Times New Roman"/>
          <w:i w:val="1"/>
          <w:iCs w:val="1"/>
          <w:sz w:val="20"/>
          <w:szCs w:val="20"/>
          <w:lang w:val="en-US"/>
        </w:rPr>
        <w:t xml:space="preserve"> a loser or a drip or a </w:t>
      </w:r>
      <w:commentRangeStart w:id="57"/>
      <w:r w:rsidRPr="13CE2AAB" w:rsidR="001B5C7E">
        <w:rPr>
          <w:rFonts w:ascii="Times New Roman" w:hAnsi="Times New Roman" w:eastAsia="Times New Roman" w:cs="Times New Roman"/>
          <w:i w:val="1"/>
          <w:iCs w:val="1"/>
          <w:sz w:val="20"/>
          <w:szCs w:val="20"/>
          <w:lang w:val="en-US"/>
        </w:rPr>
        <w:t>fucking faggot</w:t>
      </w:r>
      <w:commentRangeEnd w:id="57"/>
      <w:r>
        <w:rPr>
          <w:rStyle w:val="CommentReference"/>
        </w:rPr>
        <w:commentReference w:id="57"/>
      </w:r>
      <w:r w:rsidRPr="13CE2AAB" w:rsidR="001B5C7E">
        <w:rPr>
          <w:rFonts w:ascii="Times New Roman" w:hAnsi="Times New Roman" w:eastAsia="Times New Roman" w:cs="Times New Roman"/>
          <w:i w:val="1"/>
          <w:iCs w:val="1"/>
          <w:sz w:val="20"/>
          <w:szCs w:val="20"/>
          <w:lang w:val="en-US"/>
        </w:rPr>
        <w:t xml:space="preserve">. </w:t>
      </w:r>
      <w:r w:rsidRPr="13CE2AAB" w:rsidR="001B5C7E">
        <w:rPr>
          <w:rFonts w:ascii="Times New Roman" w:hAnsi="Times New Roman" w:eastAsia="Times New Roman" w:cs="Times New Roman"/>
          <w:i w:val="1"/>
          <w:iCs w:val="1"/>
          <w:sz w:val="20"/>
          <w:szCs w:val="20"/>
          <w:lang w:val="en-US"/>
        </w:rPr>
        <w:t>They’re</w:t>
      </w:r>
      <w:r w:rsidRPr="13CE2AAB" w:rsidR="001B5C7E">
        <w:rPr>
          <w:rFonts w:ascii="Times New Roman" w:hAnsi="Times New Roman" w:eastAsia="Times New Roman" w:cs="Times New Roman"/>
          <w:i w:val="1"/>
          <w:iCs w:val="1"/>
          <w:sz w:val="20"/>
          <w:szCs w:val="20"/>
          <w:lang w:val="en-US"/>
        </w:rPr>
        <w:t xml:space="preserve"> thinking </w:t>
      </w:r>
      <w:r w:rsidRPr="13CE2AAB" w:rsidR="001B5C7E">
        <w:rPr>
          <w:rFonts w:ascii="Times New Roman" w:hAnsi="Times New Roman" w:eastAsia="Times New Roman" w:cs="Times New Roman"/>
          <w:i w:val="1"/>
          <w:iCs w:val="1"/>
          <w:sz w:val="20"/>
          <w:szCs w:val="20"/>
          <w:lang w:val="en-US"/>
        </w:rPr>
        <w:t>it’s</w:t>
      </w:r>
      <w:r w:rsidRPr="13CE2AAB" w:rsidR="001B5C7E">
        <w:rPr>
          <w:rFonts w:ascii="Times New Roman" w:hAnsi="Times New Roman" w:eastAsia="Times New Roman" w:cs="Times New Roman"/>
          <w:i w:val="1"/>
          <w:iCs w:val="1"/>
          <w:sz w:val="20"/>
          <w:szCs w:val="20"/>
          <w:lang w:val="en-US"/>
        </w:rPr>
        <w:t xml:space="preserve"> the guy from the thing. </w:t>
      </w:r>
      <w:r w:rsidRPr="13CE2AAB" w:rsidR="001B5C7E">
        <w:rPr>
          <w:rFonts w:ascii="Times New Roman" w:hAnsi="Times New Roman" w:eastAsia="Times New Roman" w:cs="Times New Roman"/>
          <w:i w:val="1"/>
          <w:iCs w:val="1"/>
          <w:sz w:val="20"/>
          <w:szCs w:val="20"/>
          <w:lang w:val="en-US"/>
        </w:rPr>
        <w:t>It’s</w:t>
      </w:r>
      <w:r w:rsidRPr="13CE2AAB" w:rsidR="001B5C7E">
        <w:rPr>
          <w:rFonts w:ascii="Times New Roman" w:hAnsi="Times New Roman" w:eastAsia="Times New Roman" w:cs="Times New Roman"/>
          <w:i w:val="1"/>
          <w:iCs w:val="1"/>
          <w:sz w:val="20"/>
          <w:szCs w:val="20"/>
          <w:lang w:val="en-US"/>
        </w:rPr>
        <w:t xml:space="preserve"> the funny guy. [redacted] </w:t>
      </w:r>
      <w:r w:rsidRPr="13CE2AAB" w:rsidR="001B5C7E">
        <w:rPr>
          <w:rFonts w:ascii="Times New Roman" w:hAnsi="Times New Roman" w:eastAsia="Times New Roman" w:cs="Times New Roman"/>
          <w:i w:val="1"/>
          <w:iCs w:val="1"/>
          <w:sz w:val="20"/>
          <w:szCs w:val="20"/>
          <w:lang w:val="en-US"/>
        </w:rPr>
        <w:t>It’s</w:t>
      </w:r>
      <w:r w:rsidRPr="13CE2AAB" w:rsidR="001B5C7E">
        <w:rPr>
          <w:rFonts w:ascii="Times New Roman" w:hAnsi="Times New Roman" w:eastAsia="Times New Roman" w:cs="Times New Roman"/>
          <w:i w:val="1"/>
          <w:iCs w:val="1"/>
          <w:sz w:val="20"/>
          <w:szCs w:val="20"/>
          <w:lang w:val="en-US"/>
        </w:rPr>
        <w:t xml:space="preserve"> not long before </w:t>
      </w:r>
      <w:r w:rsidRPr="13CE2AAB" w:rsidR="001B5C7E">
        <w:rPr>
          <w:rFonts w:ascii="Times New Roman" w:hAnsi="Times New Roman" w:eastAsia="Times New Roman" w:cs="Times New Roman"/>
          <w:i w:val="1"/>
          <w:iCs w:val="1"/>
          <w:sz w:val="20"/>
          <w:szCs w:val="20"/>
          <w:lang w:val="en-US"/>
        </w:rPr>
        <w:t>I'm</w:t>
      </w:r>
      <w:r w:rsidRPr="13CE2AAB" w:rsidR="001B5C7E">
        <w:rPr>
          <w:rFonts w:ascii="Times New Roman" w:hAnsi="Times New Roman" w:eastAsia="Times New Roman" w:cs="Times New Roman"/>
          <w:i w:val="1"/>
          <w:iCs w:val="1"/>
          <w:sz w:val="20"/>
          <w:szCs w:val="20"/>
          <w:lang w:val="en-US"/>
        </w:rPr>
        <w:t xml:space="preserve"> round his house taking boatloads of drugs every single weekend. And </w:t>
      </w:r>
      <w:r w:rsidRPr="13CE2AAB" w:rsidR="001B5C7E">
        <w:rPr>
          <w:rFonts w:ascii="Times New Roman" w:hAnsi="Times New Roman" w:eastAsia="Times New Roman" w:cs="Times New Roman"/>
          <w:i w:val="1"/>
          <w:iCs w:val="1"/>
          <w:sz w:val="20"/>
          <w:szCs w:val="20"/>
          <w:lang w:val="en-US"/>
        </w:rPr>
        <w:t>isn't</w:t>
      </w:r>
      <w:r w:rsidRPr="13CE2AAB" w:rsidR="001B5C7E">
        <w:rPr>
          <w:rFonts w:ascii="Times New Roman" w:hAnsi="Times New Roman" w:eastAsia="Times New Roman" w:cs="Times New Roman"/>
          <w:i w:val="1"/>
          <w:iCs w:val="1"/>
          <w:sz w:val="20"/>
          <w:szCs w:val="20"/>
          <w:lang w:val="en-US"/>
        </w:rPr>
        <w:t xml:space="preserve"> getting groomed magical? </w:t>
      </w:r>
      <w:r w:rsidRPr="13CE2AAB" w:rsidR="001B5C7E">
        <w:rPr>
          <w:rFonts w:ascii="Times New Roman" w:hAnsi="Times New Roman" w:eastAsia="Times New Roman" w:cs="Times New Roman"/>
          <w:i w:val="1"/>
          <w:iCs w:val="1"/>
          <w:sz w:val="20"/>
          <w:szCs w:val="20"/>
          <w:lang w:val="en-US"/>
        </w:rPr>
        <w:t>Before you realize you're actually getting groomed.</w:t>
      </w:r>
      <w:r w:rsidRPr="13CE2AAB" w:rsidR="001B5C7E">
        <w:rPr>
          <w:rFonts w:ascii="Times New Roman" w:hAnsi="Times New Roman" w:eastAsia="Times New Roman" w:cs="Times New Roman"/>
          <w:i w:val="1"/>
          <w:iCs w:val="1"/>
          <w:sz w:val="20"/>
          <w:szCs w:val="20"/>
          <w:lang w:val="en-US"/>
        </w:rPr>
        <w:t xml:space="preserve"> [redacted] and you know </w:t>
      </w:r>
      <w:r w:rsidRPr="13CE2AAB" w:rsidR="001B5C7E">
        <w:rPr>
          <w:rFonts w:ascii="Times New Roman" w:hAnsi="Times New Roman" w:eastAsia="Times New Roman" w:cs="Times New Roman"/>
          <w:i w:val="1"/>
          <w:iCs w:val="1"/>
          <w:sz w:val="20"/>
          <w:szCs w:val="20"/>
          <w:lang w:val="en-US"/>
        </w:rPr>
        <w:t>it’s</w:t>
      </w:r>
      <w:r w:rsidRPr="13CE2AAB" w:rsidR="001B5C7E">
        <w:rPr>
          <w:rFonts w:ascii="Times New Roman" w:hAnsi="Times New Roman" w:eastAsia="Times New Roman" w:cs="Times New Roman"/>
          <w:i w:val="1"/>
          <w:iCs w:val="1"/>
          <w:sz w:val="20"/>
          <w:szCs w:val="20"/>
          <w:lang w:val="en-US"/>
        </w:rPr>
        <w:t xml:space="preserve"> wrong, deep down, what </w:t>
      </w:r>
      <w:r w:rsidRPr="13CE2AAB" w:rsidR="001B5C7E">
        <w:rPr>
          <w:rFonts w:ascii="Times New Roman" w:hAnsi="Times New Roman" w:eastAsia="Times New Roman" w:cs="Times New Roman"/>
          <w:i w:val="1"/>
          <w:iCs w:val="1"/>
          <w:sz w:val="20"/>
          <w:szCs w:val="20"/>
          <w:lang w:val="en-US"/>
        </w:rPr>
        <w:t>he’s</w:t>
      </w:r>
      <w:r w:rsidRPr="13CE2AAB" w:rsidR="001B5C7E">
        <w:rPr>
          <w:rFonts w:ascii="Times New Roman" w:hAnsi="Times New Roman" w:eastAsia="Times New Roman" w:cs="Times New Roman"/>
          <w:i w:val="1"/>
          <w:iCs w:val="1"/>
          <w:sz w:val="20"/>
          <w:szCs w:val="20"/>
          <w:lang w:val="en-US"/>
        </w:rPr>
        <w:t xml:space="preserve"> making you do. But you just keep going back. And you start to think, is my self-respect so fucking low, is my lust for success so fucking high, that </w:t>
      </w:r>
      <w:r w:rsidRPr="13CE2AAB" w:rsidR="1EA0C698">
        <w:rPr>
          <w:rFonts w:ascii="Times New Roman" w:hAnsi="Times New Roman" w:eastAsia="Times New Roman" w:cs="Times New Roman"/>
          <w:i w:val="1"/>
          <w:iCs w:val="1"/>
          <w:sz w:val="20"/>
          <w:szCs w:val="20"/>
          <w:lang w:val="en-US"/>
        </w:rPr>
        <w:t>I</w:t>
      </w:r>
      <w:r w:rsidRPr="13CE2AAB" w:rsidR="001B5C7E">
        <w:rPr>
          <w:rFonts w:ascii="Times New Roman" w:hAnsi="Times New Roman" w:eastAsia="Times New Roman" w:cs="Times New Roman"/>
          <w:i w:val="1"/>
          <w:iCs w:val="1"/>
          <w:sz w:val="20"/>
          <w:szCs w:val="20"/>
          <w:lang w:val="en-US"/>
        </w:rPr>
        <w:t xml:space="preserve"> will repeatedly go back to this man’s house and l</w:t>
      </w:r>
      <w:r w:rsidRPr="13CE2AAB" w:rsidR="001B5C7E">
        <w:rPr>
          <w:rFonts w:ascii="Times New Roman" w:hAnsi="Times New Roman" w:eastAsia="Times New Roman" w:cs="Times New Roman"/>
          <w:i w:val="1"/>
          <w:iCs w:val="1"/>
          <w:sz w:val="20"/>
          <w:szCs w:val="20"/>
          <w:lang w:val="en-US"/>
        </w:rPr>
        <w:t xml:space="preserve">et him abuse me for a little peep at fame?” (Donny, Baby Reindeer, Episode 6) </w:t>
      </w:r>
    </w:p>
    <w:p w:rsidR="00A4140B" w:rsidP="13CE2AAB" w:rsidRDefault="001B5C7E" w14:paraId="10F63E3F" w14:textId="5368C92F">
      <w:pPr>
        <w:spacing w:line="480" w:lineRule="auto"/>
        <w:ind w:firstLine="720"/>
        <w:rPr>
          <w:rFonts w:ascii="Times New Roman" w:hAnsi="Times New Roman" w:eastAsia="Times New Roman" w:cs="Times New Roman"/>
          <w:color w:val="333333"/>
          <w:sz w:val="24"/>
          <w:szCs w:val="24"/>
        </w:rPr>
      </w:pPr>
      <w:r w:rsidRPr="13CE2AAB" w:rsidR="001B5C7E">
        <w:rPr>
          <w:rFonts w:ascii="Times New Roman" w:hAnsi="Times New Roman" w:eastAsia="Times New Roman" w:cs="Times New Roman"/>
          <w:color w:val="333333"/>
          <w:sz w:val="24"/>
          <w:szCs w:val="24"/>
        </w:rPr>
        <w:t xml:space="preserve">Donny inadvertently encapsulates in </w:t>
      </w:r>
      <w:r w:rsidRPr="13CE2AAB" w:rsidR="473F87DB">
        <w:rPr>
          <w:rFonts w:ascii="Times New Roman" w:hAnsi="Times New Roman" w:eastAsia="Times New Roman" w:cs="Times New Roman"/>
          <w:color w:val="333333"/>
          <w:sz w:val="24"/>
          <w:szCs w:val="24"/>
        </w:rPr>
        <w:t>10-minute</w:t>
      </w:r>
      <w:r w:rsidRPr="13CE2AAB" w:rsidR="001B5C7E">
        <w:rPr>
          <w:rFonts w:ascii="Times New Roman" w:hAnsi="Times New Roman" w:eastAsia="Times New Roman" w:cs="Times New Roman"/>
          <w:color w:val="333333"/>
          <w:sz w:val="24"/>
          <w:szCs w:val="24"/>
        </w:rPr>
        <w:t xml:space="preserve"> dialogue the impact of homophobia</w:t>
      </w:r>
      <w:r w:rsidRPr="13CE2AAB" w:rsidR="63430591">
        <w:rPr>
          <w:rFonts w:ascii="Times New Roman" w:hAnsi="Times New Roman" w:eastAsia="Times New Roman" w:cs="Times New Roman"/>
          <w:color w:val="333333"/>
          <w:sz w:val="24"/>
          <w:szCs w:val="24"/>
        </w:rPr>
        <w:t xml:space="preserve"> growing up as a bisexual man</w:t>
      </w:r>
      <w:r w:rsidRPr="13CE2AAB" w:rsidR="001B5C7E">
        <w:rPr>
          <w:rFonts w:ascii="Times New Roman" w:hAnsi="Times New Roman" w:eastAsia="Times New Roman" w:cs="Times New Roman"/>
          <w:color w:val="333333"/>
          <w:sz w:val="24"/>
          <w:szCs w:val="24"/>
        </w:rPr>
        <w:t xml:space="preserve"> on self-acceptance and realization</w:t>
      </w:r>
      <w:r w:rsidRPr="13CE2AAB" w:rsidR="4CED4007">
        <w:rPr>
          <w:rFonts w:ascii="Times New Roman" w:hAnsi="Times New Roman" w:eastAsia="Times New Roman" w:cs="Times New Roman"/>
          <w:color w:val="333333"/>
          <w:sz w:val="24"/>
          <w:szCs w:val="24"/>
        </w:rPr>
        <w:t xml:space="preserve">, </w:t>
      </w:r>
      <w:r w:rsidRPr="13CE2AAB" w:rsidR="001B5C7E">
        <w:rPr>
          <w:rFonts w:ascii="Times New Roman" w:hAnsi="Times New Roman" w:eastAsia="Times New Roman" w:cs="Times New Roman"/>
          <w:color w:val="333333"/>
          <w:sz w:val="24"/>
          <w:szCs w:val="24"/>
        </w:rPr>
        <w:t>allud</w:t>
      </w:r>
      <w:r w:rsidRPr="13CE2AAB" w:rsidR="37CBB072">
        <w:rPr>
          <w:rFonts w:ascii="Times New Roman" w:hAnsi="Times New Roman" w:eastAsia="Times New Roman" w:cs="Times New Roman"/>
          <w:color w:val="333333"/>
          <w:sz w:val="24"/>
          <w:szCs w:val="24"/>
        </w:rPr>
        <w:t>ing</w:t>
      </w:r>
      <w:r w:rsidRPr="13CE2AAB" w:rsidR="001B5C7E">
        <w:rPr>
          <w:rFonts w:ascii="Times New Roman" w:hAnsi="Times New Roman" w:eastAsia="Times New Roman" w:cs="Times New Roman"/>
          <w:color w:val="333333"/>
          <w:sz w:val="24"/>
          <w:szCs w:val="24"/>
        </w:rPr>
        <w:t xml:space="preserve"> to his dreams and aspirations of being able to </w:t>
      </w:r>
      <w:r w:rsidRPr="13CE2AAB" w:rsidR="001B5C7E">
        <w:rPr>
          <w:rFonts w:ascii="Times New Roman" w:hAnsi="Times New Roman" w:eastAsia="Times New Roman" w:cs="Times New Roman"/>
          <w:color w:val="333333"/>
          <w:sz w:val="24"/>
          <w:szCs w:val="24"/>
        </w:rPr>
        <w:t>emerge</w:t>
      </w:r>
      <w:r w:rsidRPr="13CE2AAB" w:rsidR="001B5C7E">
        <w:rPr>
          <w:rFonts w:ascii="Times New Roman" w:hAnsi="Times New Roman" w:eastAsia="Times New Roman" w:cs="Times New Roman"/>
          <w:color w:val="333333"/>
          <w:sz w:val="24"/>
          <w:szCs w:val="24"/>
        </w:rPr>
        <w:t xml:space="preserve"> and succeed in comedy and entertainment</w:t>
      </w:r>
      <w:r w:rsidRPr="13CE2AAB" w:rsidR="0C3C6DFC">
        <w:rPr>
          <w:rFonts w:ascii="Times New Roman" w:hAnsi="Times New Roman" w:eastAsia="Times New Roman" w:cs="Times New Roman"/>
          <w:color w:val="333333"/>
          <w:sz w:val="24"/>
          <w:szCs w:val="24"/>
        </w:rPr>
        <w:t xml:space="preserve"> being</w:t>
      </w:r>
      <w:r w:rsidRPr="13CE2AAB" w:rsidR="001B5C7E">
        <w:rPr>
          <w:rFonts w:ascii="Times New Roman" w:hAnsi="Times New Roman" w:eastAsia="Times New Roman" w:cs="Times New Roman"/>
          <w:color w:val="333333"/>
          <w:sz w:val="24"/>
          <w:szCs w:val="24"/>
        </w:rPr>
        <w:t xml:space="preserve"> hindered by fear of rejection and harassment</w:t>
      </w:r>
      <w:r w:rsidRPr="13CE2AAB" w:rsidR="3BB6BF0C">
        <w:rPr>
          <w:rFonts w:ascii="Times New Roman" w:hAnsi="Times New Roman" w:eastAsia="Times New Roman" w:cs="Times New Roman"/>
          <w:color w:val="333333"/>
          <w:sz w:val="24"/>
          <w:szCs w:val="24"/>
        </w:rPr>
        <w:t xml:space="preserve"> -</w:t>
      </w:r>
      <w:r w:rsidRPr="13CE2AAB" w:rsidR="001B5C7E">
        <w:rPr>
          <w:rFonts w:ascii="Times New Roman" w:hAnsi="Times New Roman" w:eastAsia="Times New Roman" w:cs="Times New Roman"/>
          <w:color w:val="333333"/>
          <w:sz w:val="24"/>
          <w:szCs w:val="24"/>
        </w:rPr>
        <w:t xml:space="preserve"> in which Donny</w:t>
      </w:r>
      <w:r w:rsidRPr="13CE2AAB" w:rsidR="081426AA">
        <w:rPr>
          <w:rFonts w:ascii="Times New Roman" w:hAnsi="Times New Roman" w:eastAsia="Times New Roman" w:cs="Times New Roman"/>
          <w:color w:val="333333"/>
          <w:sz w:val="24"/>
          <w:szCs w:val="24"/>
        </w:rPr>
        <w:t>’s opponents</w:t>
      </w:r>
      <w:r w:rsidRPr="13CE2AAB" w:rsidR="001B5C7E">
        <w:rPr>
          <w:rFonts w:ascii="Times New Roman" w:hAnsi="Times New Roman" w:eastAsia="Times New Roman" w:cs="Times New Roman"/>
          <w:color w:val="333333"/>
          <w:sz w:val="24"/>
          <w:szCs w:val="24"/>
        </w:rPr>
        <w:t xml:space="preserve"> </w:t>
      </w:r>
      <w:r w:rsidRPr="13CE2AAB" w:rsidR="34DD04C3">
        <w:rPr>
          <w:rFonts w:ascii="Times New Roman" w:hAnsi="Times New Roman" w:eastAsia="Times New Roman" w:cs="Times New Roman"/>
          <w:color w:val="333333"/>
          <w:sz w:val="24"/>
          <w:szCs w:val="24"/>
        </w:rPr>
        <w:t xml:space="preserve">may </w:t>
      </w:r>
      <w:r w:rsidRPr="13CE2AAB" w:rsidR="0B3C1965">
        <w:rPr>
          <w:rFonts w:ascii="Times New Roman" w:hAnsi="Times New Roman" w:eastAsia="Times New Roman" w:cs="Times New Roman"/>
          <w:color w:val="333333"/>
          <w:sz w:val="24"/>
          <w:szCs w:val="24"/>
        </w:rPr>
        <w:t xml:space="preserve">use </w:t>
      </w:r>
      <w:r w:rsidRPr="13CE2AAB" w:rsidR="001B5C7E">
        <w:rPr>
          <w:rFonts w:ascii="Times New Roman" w:hAnsi="Times New Roman" w:eastAsia="Times New Roman" w:cs="Times New Roman"/>
          <w:color w:val="333333"/>
          <w:sz w:val="24"/>
          <w:szCs w:val="24"/>
        </w:rPr>
        <w:t xml:space="preserve">his sexuality as a source of ridicule. Homophobia, rooted in shame, inhibits Donny’s ability to perform to his greatest potential, inadvertently damaging his </w:t>
      </w:r>
      <w:r w:rsidRPr="13CE2AAB" w:rsidR="43111434">
        <w:rPr>
          <w:rFonts w:ascii="Times New Roman" w:hAnsi="Times New Roman" w:eastAsia="Times New Roman" w:cs="Times New Roman"/>
          <w:color w:val="333333"/>
          <w:sz w:val="24"/>
          <w:szCs w:val="24"/>
        </w:rPr>
        <w:t>self-worth</w:t>
      </w:r>
      <w:r w:rsidRPr="13CE2AAB" w:rsidR="001B5C7E">
        <w:rPr>
          <w:rFonts w:ascii="Times New Roman" w:hAnsi="Times New Roman" w:eastAsia="Times New Roman" w:cs="Times New Roman"/>
          <w:color w:val="333333"/>
          <w:sz w:val="24"/>
          <w:szCs w:val="24"/>
        </w:rPr>
        <w:t xml:space="preserve"> and confidenc</w:t>
      </w:r>
      <w:r w:rsidRPr="13CE2AAB" w:rsidR="001B5C7E">
        <w:rPr>
          <w:rFonts w:ascii="Times New Roman" w:hAnsi="Times New Roman" w:eastAsia="Times New Roman" w:cs="Times New Roman"/>
          <w:color w:val="333333"/>
          <w:sz w:val="24"/>
          <w:szCs w:val="24"/>
        </w:rPr>
        <w:t>e. The stress of being a minority on the sexual spectrum prompted Donny to seek out drugs and alcohol, limiting his inhibitions and creating a temporary relief from the stresses of everyday homophobic attitudes, while also serving as a gateway for success through his creative “sessions” with Darrien</w:t>
      </w:r>
      <w:r w:rsidRPr="13CE2AAB" w:rsidR="43E789B2">
        <w:rPr>
          <w:rFonts w:ascii="Times New Roman" w:hAnsi="Times New Roman" w:eastAsia="Times New Roman" w:cs="Times New Roman"/>
          <w:color w:val="333333"/>
          <w:sz w:val="24"/>
          <w:szCs w:val="24"/>
        </w:rPr>
        <w:t xml:space="preserve"> that </w:t>
      </w:r>
      <w:r w:rsidRPr="13CE2AAB" w:rsidR="43E789B2">
        <w:rPr>
          <w:rFonts w:ascii="Times New Roman" w:hAnsi="Times New Roman" w:eastAsia="Times New Roman" w:cs="Times New Roman"/>
          <w:color w:val="333333"/>
          <w:sz w:val="24"/>
          <w:szCs w:val="24"/>
        </w:rPr>
        <w:t>ultimately led</w:t>
      </w:r>
      <w:r w:rsidRPr="13CE2AAB" w:rsidR="43E789B2">
        <w:rPr>
          <w:rFonts w:ascii="Times New Roman" w:hAnsi="Times New Roman" w:eastAsia="Times New Roman" w:cs="Times New Roman"/>
          <w:color w:val="333333"/>
          <w:sz w:val="24"/>
          <w:szCs w:val="24"/>
        </w:rPr>
        <w:t xml:space="preserve"> to his assault. </w:t>
      </w:r>
    </w:p>
    <w:p w:rsidR="00A4140B" w:rsidP="13CE2AAB" w:rsidRDefault="001B5C7E" w14:paraId="59EAB54F" w14:textId="67C12A84">
      <w:pPr>
        <w:pStyle w:val="Normal"/>
        <w:suppressLineNumbers w:val="0"/>
        <w:bidi w:val="0"/>
        <w:spacing w:before="0" w:beforeAutospacing="off" w:after="0" w:afterAutospacing="off" w:line="480" w:lineRule="auto"/>
        <w:ind w:left="0" w:right="0" w:firstLine="720"/>
        <w:jc w:val="left"/>
        <w:rPr>
          <w:rFonts w:ascii="Times New Roman" w:hAnsi="Times New Roman" w:eastAsia="Times New Roman" w:cs="Times New Roman"/>
          <w:color w:val="333333"/>
          <w:sz w:val="24"/>
          <w:szCs w:val="24"/>
        </w:rPr>
      </w:pPr>
      <w:r w:rsidRPr="13CE2AAB" w:rsidR="43E789B2">
        <w:rPr>
          <w:rFonts w:ascii="Times New Roman" w:hAnsi="Times New Roman" w:eastAsia="Times New Roman" w:cs="Times New Roman"/>
          <w:color w:val="333333"/>
          <w:sz w:val="24"/>
          <w:szCs w:val="24"/>
        </w:rPr>
        <w:t xml:space="preserve">Donny’s emotional breakdown during this scene was raw and vulnerable, leaving the audience at his comedy set stunned and </w:t>
      </w:r>
      <w:r w:rsidRPr="13CE2AAB" w:rsidR="4DD84959">
        <w:rPr>
          <w:rFonts w:ascii="Times New Roman" w:hAnsi="Times New Roman" w:eastAsia="Times New Roman" w:cs="Times New Roman"/>
          <w:color w:val="333333"/>
          <w:sz w:val="24"/>
          <w:szCs w:val="24"/>
        </w:rPr>
        <w:t xml:space="preserve">visibly uncomfortable. </w:t>
      </w:r>
      <w:r w:rsidRPr="13CE2AAB" w:rsidR="2C7F74F0">
        <w:rPr>
          <w:rFonts w:ascii="Times New Roman" w:hAnsi="Times New Roman" w:eastAsia="Times New Roman" w:cs="Times New Roman"/>
          <w:color w:val="333333"/>
          <w:sz w:val="24"/>
          <w:szCs w:val="24"/>
        </w:rPr>
        <w:t>Donny encapsulated with such detail</w:t>
      </w:r>
      <w:r w:rsidRPr="13CE2AAB" w:rsidR="28D533EA">
        <w:rPr>
          <w:rFonts w:ascii="Times New Roman" w:hAnsi="Times New Roman" w:eastAsia="Times New Roman" w:cs="Times New Roman"/>
          <w:color w:val="333333"/>
          <w:sz w:val="24"/>
          <w:szCs w:val="24"/>
        </w:rPr>
        <w:t xml:space="preserve"> how the mental health of queer males is </w:t>
      </w:r>
      <w:r w:rsidRPr="13CE2AAB" w:rsidR="4D27B223">
        <w:rPr>
          <w:rFonts w:ascii="Times New Roman" w:hAnsi="Times New Roman" w:eastAsia="Times New Roman" w:cs="Times New Roman"/>
          <w:color w:val="333333"/>
          <w:sz w:val="24"/>
          <w:szCs w:val="24"/>
        </w:rPr>
        <w:t>trivialized and diminished through the stigmatization of homosexuality</w:t>
      </w:r>
      <w:r w:rsidRPr="13CE2AAB" w:rsidR="28A82770">
        <w:rPr>
          <w:rFonts w:ascii="Times New Roman" w:hAnsi="Times New Roman" w:eastAsia="Times New Roman" w:cs="Times New Roman"/>
          <w:color w:val="333333"/>
          <w:sz w:val="24"/>
          <w:szCs w:val="24"/>
        </w:rPr>
        <w:t>. N</w:t>
      </w:r>
      <w:r w:rsidRPr="13CE2AAB" w:rsidR="3E7D9278">
        <w:rPr>
          <w:rFonts w:ascii="Times New Roman" w:hAnsi="Times New Roman" w:eastAsia="Times New Roman" w:cs="Times New Roman"/>
          <w:color w:val="333333"/>
          <w:sz w:val="24"/>
          <w:szCs w:val="24"/>
        </w:rPr>
        <w:t>ot only does the dissemination of homophobic</w:t>
      </w:r>
      <w:r w:rsidRPr="13CE2AAB" w:rsidR="44C21B57">
        <w:rPr>
          <w:rFonts w:ascii="Times New Roman" w:hAnsi="Times New Roman" w:eastAsia="Times New Roman" w:cs="Times New Roman"/>
          <w:color w:val="333333"/>
          <w:sz w:val="24"/>
          <w:szCs w:val="24"/>
        </w:rPr>
        <w:t xml:space="preserve"> and hypermasculine</w:t>
      </w:r>
      <w:r w:rsidRPr="13CE2AAB" w:rsidR="3E7D9278">
        <w:rPr>
          <w:rFonts w:ascii="Times New Roman" w:hAnsi="Times New Roman" w:eastAsia="Times New Roman" w:cs="Times New Roman"/>
          <w:color w:val="333333"/>
          <w:sz w:val="24"/>
          <w:szCs w:val="24"/>
        </w:rPr>
        <w:t xml:space="preserve"> cultural attitudes </w:t>
      </w:r>
      <w:r w:rsidRPr="13CE2AAB" w:rsidR="0700C895">
        <w:rPr>
          <w:rFonts w:ascii="Times New Roman" w:hAnsi="Times New Roman" w:eastAsia="Times New Roman" w:cs="Times New Roman"/>
          <w:color w:val="333333"/>
          <w:sz w:val="24"/>
          <w:szCs w:val="24"/>
        </w:rPr>
        <w:t>impact</w:t>
      </w:r>
      <w:r w:rsidRPr="13CE2AAB" w:rsidR="0700C895">
        <w:rPr>
          <w:rFonts w:ascii="Times New Roman" w:hAnsi="Times New Roman" w:eastAsia="Times New Roman" w:cs="Times New Roman"/>
          <w:color w:val="333333"/>
          <w:sz w:val="24"/>
          <w:szCs w:val="24"/>
        </w:rPr>
        <w:t xml:space="preserve"> his ability to live authentically, </w:t>
      </w:r>
      <w:r w:rsidRPr="13CE2AAB" w:rsidR="581C9AD2">
        <w:rPr>
          <w:rFonts w:ascii="Times New Roman" w:hAnsi="Times New Roman" w:eastAsia="Times New Roman" w:cs="Times New Roman"/>
          <w:color w:val="333333"/>
          <w:sz w:val="24"/>
          <w:szCs w:val="24"/>
        </w:rPr>
        <w:t>Donny’s</w:t>
      </w:r>
      <w:r w:rsidRPr="13CE2AAB" w:rsidR="581C9AD2">
        <w:rPr>
          <w:rFonts w:ascii="Times New Roman" w:hAnsi="Times New Roman" w:eastAsia="Times New Roman" w:cs="Times New Roman"/>
          <w:color w:val="333333"/>
          <w:sz w:val="24"/>
          <w:szCs w:val="24"/>
        </w:rPr>
        <w:t xml:space="preserve"> compacted trauma seemed to have resulted in his overcompensation with wanting to please others – at great personal expense of his physical</w:t>
      </w:r>
      <w:r w:rsidRPr="13CE2AAB" w:rsidR="612CCF98">
        <w:rPr>
          <w:rFonts w:ascii="Times New Roman" w:hAnsi="Times New Roman" w:eastAsia="Times New Roman" w:cs="Times New Roman"/>
          <w:color w:val="333333"/>
          <w:sz w:val="24"/>
          <w:szCs w:val="24"/>
        </w:rPr>
        <w:t xml:space="preserve">, </w:t>
      </w:r>
      <w:r w:rsidRPr="13CE2AAB" w:rsidR="581C9AD2">
        <w:rPr>
          <w:rFonts w:ascii="Times New Roman" w:hAnsi="Times New Roman" w:eastAsia="Times New Roman" w:cs="Times New Roman"/>
          <w:color w:val="333333"/>
          <w:sz w:val="24"/>
          <w:szCs w:val="24"/>
        </w:rPr>
        <w:t>menta</w:t>
      </w:r>
      <w:r w:rsidRPr="13CE2AAB" w:rsidR="6AD2A7B3">
        <w:rPr>
          <w:rFonts w:ascii="Times New Roman" w:hAnsi="Times New Roman" w:eastAsia="Times New Roman" w:cs="Times New Roman"/>
          <w:color w:val="333333"/>
          <w:sz w:val="24"/>
          <w:szCs w:val="24"/>
        </w:rPr>
        <w:t>l, and emotional</w:t>
      </w:r>
      <w:r w:rsidRPr="13CE2AAB" w:rsidR="581C9AD2">
        <w:rPr>
          <w:rFonts w:ascii="Times New Roman" w:hAnsi="Times New Roman" w:eastAsia="Times New Roman" w:cs="Times New Roman"/>
          <w:color w:val="333333"/>
          <w:sz w:val="24"/>
          <w:szCs w:val="24"/>
        </w:rPr>
        <w:t xml:space="preserve"> health. Furthermore, the </w:t>
      </w:r>
      <w:r w:rsidRPr="13CE2AAB" w:rsidR="5686D3EF">
        <w:rPr>
          <w:rFonts w:ascii="Times New Roman" w:hAnsi="Times New Roman" w:eastAsia="Times New Roman" w:cs="Times New Roman"/>
          <w:color w:val="333333"/>
          <w:sz w:val="24"/>
          <w:szCs w:val="24"/>
        </w:rPr>
        <w:t xml:space="preserve">prescribing of heterosexual norms upon Donny </w:t>
      </w:r>
      <w:r w:rsidRPr="13CE2AAB" w:rsidR="63B8B70A">
        <w:rPr>
          <w:rFonts w:ascii="Times New Roman" w:hAnsi="Times New Roman" w:eastAsia="Times New Roman" w:cs="Times New Roman"/>
          <w:color w:val="333333"/>
          <w:sz w:val="24"/>
          <w:szCs w:val="24"/>
        </w:rPr>
        <w:t xml:space="preserve">conflicted with </w:t>
      </w:r>
      <w:r w:rsidRPr="13CE2AAB" w:rsidR="3D7CC38B">
        <w:rPr>
          <w:rFonts w:ascii="Times New Roman" w:hAnsi="Times New Roman" w:eastAsia="Times New Roman" w:cs="Times New Roman"/>
          <w:color w:val="333333"/>
          <w:sz w:val="24"/>
          <w:szCs w:val="24"/>
        </w:rPr>
        <w:t xml:space="preserve">his attempts to shut down </w:t>
      </w:r>
      <w:r w:rsidRPr="13CE2AAB" w:rsidR="63B8B70A">
        <w:rPr>
          <w:rFonts w:ascii="Times New Roman" w:hAnsi="Times New Roman" w:eastAsia="Times New Roman" w:cs="Times New Roman"/>
          <w:color w:val="333333"/>
          <w:sz w:val="24"/>
          <w:szCs w:val="24"/>
        </w:rPr>
        <w:t xml:space="preserve">Martha’s romantic and sexual advances, as Donny’s coworkers seldom </w:t>
      </w:r>
      <w:r w:rsidRPr="13CE2AAB" w:rsidR="61F90A1A">
        <w:rPr>
          <w:rFonts w:ascii="Times New Roman" w:hAnsi="Times New Roman" w:eastAsia="Times New Roman" w:cs="Times New Roman"/>
          <w:color w:val="333333"/>
          <w:sz w:val="24"/>
          <w:szCs w:val="24"/>
        </w:rPr>
        <w:t xml:space="preserve">took the threat of Martha </w:t>
      </w:r>
      <w:r w:rsidRPr="13CE2AAB" w:rsidR="596DAA0E">
        <w:rPr>
          <w:rFonts w:ascii="Times New Roman" w:hAnsi="Times New Roman" w:eastAsia="Times New Roman" w:cs="Times New Roman"/>
          <w:color w:val="333333"/>
          <w:sz w:val="24"/>
          <w:szCs w:val="24"/>
        </w:rPr>
        <w:t xml:space="preserve">seriously. Donny’s vulnerability in </w:t>
      </w:r>
      <w:r w:rsidRPr="13CE2AAB" w:rsidR="596DAA0E">
        <w:rPr>
          <w:rFonts w:ascii="Times New Roman" w:hAnsi="Times New Roman" w:eastAsia="Times New Roman" w:cs="Times New Roman"/>
          <w:i w:val="1"/>
          <w:iCs w:val="1"/>
          <w:color w:val="333333"/>
          <w:sz w:val="24"/>
          <w:szCs w:val="24"/>
        </w:rPr>
        <w:t xml:space="preserve">Baby Reindeer </w:t>
      </w:r>
      <w:r w:rsidRPr="13CE2AAB" w:rsidR="596DAA0E">
        <w:rPr>
          <w:rFonts w:ascii="Times New Roman" w:hAnsi="Times New Roman" w:eastAsia="Times New Roman" w:cs="Times New Roman"/>
          <w:color w:val="333333"/>
          <w:sz w:val="24"/>
          <w:szCs w:val="24"/>
        </w:rPr>
        <w:t>has provided inspiration for my own film</w:t>
      </w:r>
      <w:r w:rsidRPr="13CE2AAB" w:rsidR="530EE5F0">
        <w:rPr>
          <w:rFonts w:ascii="Times New Roman" w:hAnsi="Times New Roman" w:eastAsia="Times New Roman" w:cs="Times New Roman"/>
          <w:color w:val="333333"/>
          <w:sz w:val="24"/>
          <w:szCs w:val="24"/>
        </w:rPr>
        <w:t xml:space="preserve">. </w:t>
      </w:r>
      <w:r w:rsidRPr="13CE2AAB" w:rsidR="596DAA0E">
        <w:rPr>
          <w:rFonts w:ascii="Times New Roman" w:hAnsi="Times New Roman" w:eastAsia="Times New Roman" w:cs="Times New Roman"/>
          <w:color w:val="333333"/>
          <w:sz w:val="24"/>
          <w:szCs w:val="24"/>
        </w:rPr>
        <w:t>I find my main character</w:t>
      </w:r>
      <w:r w:rsidRPr="13CE2AAB" w:rsidR="7051CE3A">
        <w:rPr>
          <w:rFonts w:ascii="Times New Roman" w:hAnsi="Times New Roman" w:eastAsia="Times New Roman" w:cs="Times New Roman"/>
          <w:color w:val="333333"/>
          <w:sz w:val="24"/>
          <w:szCs w:val="24"/>
        </w:rPr>
        <w:t xml:space="preserve"> – </w:t>
      </w:r>
      <w:r w:rsidRPr="13CE2AAB" w:rsidR="596DAA0E">
        <w:rPr>
          <w:rFonts w:ascii="Times New Roman" w:hAnsi="Times New Roman" w:eastAsia="Times New Roman" w:cs="Times New Roman"/>
          <w:color w:val="333333"/>
          <w:sz w:val="24"/>
          <w:szCs w:val="24"/>
        </w:rPr>
        <w:t>Theo</w:t>
      </w:r>
      <w:r w:rsidRPr="13CE2AAB" w:rsidR="7051CE3A">
        <w:rPr>
          <w:rFonts w:ascii="Times New Roman" w:hAnsi="Times New Roman" w:eastAsia="Times New Roman" w:cs="Times New Roman"/>
          <w:color w:val="333333"/>
          <w:sz w:val="24"/>
          <w:szCs w:val="24"/>
        </w:rPr>
        <w:t xml:space="preserve"> – to be like Donny in the sense that Theo also tends to overcompensate the trauma of homophobia through his desire to please others,</w:t>
      </w:r>
      <w:r w:rsidRPr="13CE2AAB" w:rsidR="48222B34">
        <w:rPr>
          <w:rFonts w:ascii="Times New Roman" w:hAnsi="Times New Roman" w:eastAsia="Times New Roman" w:cs="Times New Roman"/>
          <w:color w:val="333333"/>
          <w:sz w:val="24"/>
          <w:szCs w:val="24"/>
        </w:rPr>
        <w:t xml:space="preserve"> and like Donny, sacrifices his personal boundaries and wellbeing in his personal journey of developing self-worth. The</w:t>
      </w:r>
      <w:r w:rsidRPr="13CE2AAB" w:rsidR="53A618F9">
        <w:rPr>
          <w:rFonts w:ascii="Times New Roman" w:hAnsi="Times New Roman" w:eastAsia="Times New Roman" w:cs="Times New Roman"/>
          <w:color w:val="333333"/>
          <w:sz w:val="24"/>
          <w:szCs w:val="24"/>
        </w:rPr>
        <w:t xml:space="preserve"> alcohol</w:t>
      </w:r>
      <w:r w:rsidRPr="13CE2AAB" w:rsidR="48222B34">
        <w:rPr>
          <w:rFonts w:ascii="Times New Roman" w:hAnsi="Times New Roman" w:eastAsia="Times New Roman" w:cs="Times New Roman"/>
          <w:color w:val="333333"/>
          <w:sz w:val="24"/>
          <w:szCs w:val="24"/>
        </w:rPr>
        <w:t xml:space="preserve"> </w:t>
      </w:r>
      <w:r w:rsidRPr="13CE2AAB" w:rsidR="5931802C">
        <w:rPr>
          <w:rFonts w:ascii="Times New Roman" w:hAnsi="Times New Roman" w:eastAsia="Times New Roman" w:cs="Times New Roman"/>
          <w:color w:val="333333"/>
          <w:sz w:val="24"/>
          <w:szCs w:val="24"/>
        </w:rPr>
        <w:t>and substance abuse</w:t>
      </w:r>
      <w:r w:rsidRPr="13CE2AAB" w:rsidR="5EBA23DA">
        <w:rPr>
          <w:rFonts w:ascii="Times New Roman" w:hAnsi="Times New Roman" w:eastAsia="Times New Roman" w:cs="Times New Roman"/>
          <w:color w:val="333333"/>
          <w:sz w:val="24"/>
          <w:szCs w:val="24"/>
        </w:rPr>
        <w:t xml:space="preserve"> provided </w:t>
      </w:r>
      <w:r w:rsidRPr="13CE2AAB" w:rsidR="5EBA23DA">
        <w:rPr>
          <w:rFonts w:ascii="Times New Roman" w:hAnsi="Times New Roman" w:eastAsia="Times New Roman" w:cs="Times New Roman"/>
          <w:color w:val="333333"/>
          <w:sz w:val="24"/>
          <w:szCs w:val="24"/>
        </w:rPr>
        <w:t>additional</w:t>
      </w:r>
      <w:r w:rsidRPr="13CE2AAB" w:rsidR="5EBA23DA">
        <w:rPr>
          <w:rFonts w:ascii="Times New Roman" w:hAnsi="Times New Roman" w:eastAsia="Times New Roman" w:cs="Times New Roman"/>
          <w:color w:val="333333"/>
          <w:sz w:val="24"/>
          <w:szCs w:val="24"/>
        </w:rPr>
        <w:t xml:space="preserve"> content inspiration for my film; alcohol and drugs in </w:t>
      </w:r>
      <w:r w:rsidRPr="13CE2AAB" w:rsidR="5EBA23DA">
        <w:rPr>
          <w:rFonts w:ascii="Times New Roman" w:hAnsi="Times New Roman" w:eastAsia="Times New Roman" w:cs="Times New Roman"/>
          <w:i w:val="1"/>
          <w:iCs w:val="1"/>
          <w:color w:val="333333"/>
          <w:sz w:val="24"/>
          <w:szCs w:val="24"/>
        </w:rPr>
        <w:t>Baby Reindeer</w:t>
      </w:r>
      <w:r w:rsidRPr="13CE2AAB" w:rsidR="5EBA23DA">
        <w:rPr>
          <w:rFonts w:ascii="Times New Roman" w:hAnsi="Times New Roman" w:eastAsia="Times New Roman" w:cs="Times New Roman"/>
          <w:color w:val="333333"/>
          <w:sz w:val="24"/>
          <w:szCs w:val="24"/>
        </w:rPr>
        <w:t xml:space="preserve"> were used to not only lower inhibitions and make the charac</w:t>
      </w:r>
      <w:r w:rsidRPr="13CE2AAB" w:rsidR="0EC65493">
        <w:rPr>
          <w:rFonts w:ascii="Times New Roman" w:hAnsi="Times New Roman" w:eastAsia="Times New Roman" w:cs="Times New Roman"/>
          <w:color w:val="333333"/>
          <w:sz w:val="24"/>
          <w:szCs w:val="24"/>
        </w:rPr>
        <w:t xml:space="preserve">ters more comfortable with </w:t>
      </w:r>
      <w:r w:rsidRPr="13CE2AAB" w:rsidR="17CA2951">
        <w:rPr>
          <w:rFonts w:ascii="Times New Roman" w:hAnsi="Times New Roman" w:eastAsia="Times New Roman" w:cs="Times New Roman"/>
          <w:color w:val="333333"/>
          <w:sz w:val="24"/>
          <w:szCs w:val="24"/>
        </w:rPr>
        <w:t>one another but</w:t>
      </w:r>
      <w:r w:rsidRPr="13CE2AAB" w:rsidR="0EC65493">
        <w:rPr>
          <w:rFonts w:ascii="Times New Roman" w:hAnsi="Times New Roman" w:eastAsia="Times New Roman" w:cs="Times New Roman"/>
          <w:color w:val="333333"/>
          <w:sz w:val="24"/>
          <w:szCs w:val="24"/>
        </w:rPr>
        <w:t xml:space="preserve"> were also used as a conduit to take advantage and</w:t>
      </w:r>
      <w:r w:rsidRPr="13CE2AAB" w:rsidR="3F3BBD2E">
        <w:rPr>
          <w:rFonts w:ascii="Times New Roman" w:hAnsi="Times New Roman" w:eastAsia="Times New Roman" w:cs="Times New Roman"/>
          <w:color w:val="333333"/>
          <w:sz w:val="24"/>
          <w:szCs w:val="24"/>
        </w:rPr>
        <w:t xml:space="preserve"> assume</w:t>
      </w:r>
      <w:r w:rsidRPr="13CE2AAB" w:rsidR="0EC65493">
        <w:rPr>
          <w:rFonts w:ascii="Times New Roman" w:hAnsi="Times New Roman" w:eastAsia="Times New Roman" w:cs="Times New Roman"/>
          <w:color w:val="333333"/>
          <w:sz w:val="24"/>
          <w:szCs w:val="24"/>
        </w:rPr>
        <w:t xml:space="preserve"> control – a </w:t>
      </w:r>
      <w:r w:rsidRPr="13CE2AAB" w:rsidR="063542A4">
        <w:rPr>
          <w:rFonts w:ascii="Times New Roman" w:hAnsi="Times New Roman" w:eastAsia="Times New Roman" w:cs="Times New Roman"/>
          <w:color w:val="333333"/>
          <w:sz w:val="24"/>
          <w:szCs w:val="24"/>
        </w:rPr>
        <w:t xml:space="preserve">power dynamic </w:t>
      </w:r>
      <w:r w:rsidRPr="13CE2AAB" w:rsidR="0EC65493">
        <w:rPr>
          <w:rFonts w:ascii="Times New Roman" w:hAnsi="Times New Roman" w:eastAsia="Times New Roman" w:cs="Times New Roman"/>
          <w:color w:val="333333"/>
          <w:sz w:val="24"/>
          <w:szCs w:val="24"/>
        </w:rPr>
        <w:t xml:space="preserve">that I </w:t>
      </w:r>
      <w:r w:rsidRPr="13CE2AAB" w:rsidR="215C5FD2">
        <w:rPr>
          <w:rFonts w:ascii="Times New Roman" w:hAnsi="Times New Roman" w:eastAsia="Times New Roman" w:cs="Times New Roman"/>
          <w:color w:val="333333"/>
          <w:sz w:val="24"/>
          <w:szCs w:val="24"/>
        </w:rPr>
        <w:t xml:space="preserve">explore </w:t>
      </w:r>
      <w:r w:rsidRPr="13CE2AAB" w:rsidR="0EC65493">
        <w:rPr>
          <w:rFonts w:ascii="Times New Roman" w:hAnsi="Times New Roman" w:eastAsia="Times New Roman" w:cs="Times New Roman"/>
          <w:color w:val="333333"/>
          <w:sz w:val="24"/>
          <w:szCs w:val="24"/>
        </w:rPr>
        <w:t>in my film.</w:t>
      </w:r>
    </w:p>
    <w:p w:rsidR="00A4140B" w:rsidRDefault="001B5C7E" w14:paraId="1C3A8FA9" w14:textId="6316D864">
      <w:pPr>
        <w:spacing w:line="480" w:lineRule="auto"/>
        <w:ind w:firstLine="720"/>
        <w:rPr>
          <w:rFonts w:ascii="Times New Roman" w:hAnsi="Times New Roman" w:eastAsia="Times New Roman" w:cs="Times New Roman"/>
          <w:sz w:val="24"/>
          <w:szCs w:val="24"/>
        </w:rPr>
      </w:pPr>
      <w:r w:rsidRPr="13CE2AAB" w:rsidR="001B5C7E">
        <w:rPr>
          <w:rFonts w:ascii="Times New Roman" w:hAnsi="Times New Roman" w:eastAsia="Times New Roman" w:cs="Times New Roman"/>
          <w:sz w:val="24"/>
          <w:szCs w:val="24"/>
        </w:rPr>
        <w:t xml:space="preserve">Following </w:t>
      </w:r>
      <w:r w:rsidRPr="13CE2AAB" w:rsidR="001B5C7E">
        <w:rPr>
          <w:rFonts w:ascii="Times New Roman" w:hAnsi="Times New Roman" w:eastAsia="Times New Roman" w:cs="Times New Roman"/>
          <w:i w:val="1"/>
          <w:iCs w:val="1"/>
          <w:sz w:val="24"/>
          <w:szCs w:val="24"/>
        </w:rPr>
        <w:t>Baby Reindeer</w:t>
      </w:r>
      <w:r w:rsidRPr="13CE2AAB" w:rsidR="001B5C7E">
        <w:rPr>
          <w:rFonts w:ascii="Times New Roman" w:hAnsi="Times New Roman" w:eastAsia="Times New Roman" w:cs="Times New Roman"/>
          <w:sz w:val="24"/>
          <w:szCs w:val="24"/>
        </w:rPr>
        <w:t xml:space="preserve">, Netflix has continued the recent trend of highlighting stories of sexual abuse afflicting males through its recent release of </w:t>
      </w:r>
      <w:r w:rsidRPr="13CE2AAB" w:rsidR="001B5C7E">
        <w:rPr>
          <w:rFonts w:ascii="Times New Roman" w:hAnsi="Times New Roman" w:eastAsia="Times New Roman" w:cs="Times New Roman"/>
          <w:i w:val="1"/>
          <w:iCs w:val="1"/>
          <w:sz w:val="24"/>
          <w:szCs w:val="24"/>
        </w:rPr>
        <w:t>Monsters: The Lyle and Erik Menendez Story</w:t>
      </w:r>
      <w:r w:rsidRPr="13CE2AAB" w:rsidR="001B5C7E">
        <w:rPr>
          <w:rFonts w:ascii="Times New Roman" w:hAnsi="Times New Roman" w:eastAsia="Times New Roman" w:cs="Times New Roman"/>
          <w:sz w:val="24"/>
          <w:szCs w:val="24"/>
        </w:rPr>
        <w:t xml:space="preserve">. A dramatization based on the 1989 murders of José and Kitty Menendez by their two sons Lyle and Erik, Ryan Murphy intertwines multiple perspectives leading up and following the murders by incorporating the Rashomon effect. José Menendez, originating from Cuba, built a life of power and wealth in the entertainment industry as </w:t>
      </w:r>
      <w:r w:rsidRPr="13CE2AAB" w:rsidR="001B5C7E">
        <w:rPr>
          <w:rFonts w:ascii="Times New Roman" w:hAnsi="Times New Roman" w:eastAsia="Times New Roman" w:cs="Times New Roman"/>
          <w:sz w:val="24"/>
          <w:szCs w:val="24"/>
        </w:rPr>
        <w:t xml:space="preserve">an executive at RCA Records and as CEO at Live Entertainment, portrayed as ambitious and controlling. As the show progresses, the audience learns of the extensive physical, sexual, and emotional abuse that occurred </w:t>
      </w:r>
      <w:r w:rsidRPr="13CE2AAB" w:rsidR="12B3FDA3">
        <w:rPr>
          <w:rFonts w:ascii="Times New Roman" w:hAnsi="Times New Roman" w:eastAsia="Times New Roman" w:cs="Times New Roman"/>
          <w:sz w:val="24"/>
          <w:szCs w:val="24"/>
        </w:rPr>
        <w:t>at the hand of José</w:t>
      </w:r>
      <w:r w:rsidRPr="13CE2AAB" w:rsidR="001B5C7E">
        <w:rPr>
          <w:rFonts w:ascii="Times New Roman" w:hAnsi="Times New Roman" w:eastAsia="Times New Roman" w:cs="Times New Roman"/>
          <w:sz w:val="24"/>
          <w:szCs w:val="24"/>
        </w:rPr>
        <w:t>, with Lyle and Erik pleading in court that they had killed their parents in an act of self-defense.</w:t>
      </w:r>
    </w:p>
    <w:p w:rsidR="00A4140B" w:rsidP="13CE2AAB" w:rsidRDefault="001B5C7E" w14:paraId="0DA618D2" w14:textId="7EB3CA4A">
      <w:pPr>
        <w:pStyle w:val="Normal"/>
        <w:suppressLineNumbers w:val="0"/>
        <w:bidi w:val="0"/>
        <w:spacing w:before="0" w:beforeAutospacing="off" w:after="0" w:afterAutospacing="off" w:line="480" w:lineRule="auto"/>
        <w:ind w:left="0" w:right="0" w:firstLine="720"/>
        <w:jc w:val="left"/>
        <w:rPr>
          <w:rFonts w:ascii="Times New Roman" w:hAnsi="Times New Roman" w:eastAsia="Times New Roman" w:cs="Times New Roman"/>
          <w:sz w:val="24"/>
          <w:szCs w:val="24"/>
        </w:rPr>
      </w:pPr>
      <w:r w:rsidRPr="13CE2AAB" w:rsidR="001B5C7E">
        <w:rPr>
          <w:rFonts w:ascii="Times New Roman" w:hAnsi="Times New Roman" w:eastAsia="Times New Roman" w:cs="Times New Roman"/>
          <w:sz w:val="24"/>
          <w:szCs w:val="24"/>
        </w:rPr>
        <w:t xml:space="preserve"> The culture surrounding sexual violence </w:t>
      </w:r>
      <w:r w:rsidRPr="13CE2AAB" w:rsidR="3FB7A950">
        <w:rPr>
          <w:rFonts w:ascii="Times New Roman" w:hAnsi="Times New Roman" w:eastAsia="Times New Roman" w:cs="Times New Roman"/>
          <w:sz w:val="24"/>
          <w:szCs w:val="24"/>
        </w:rPr>
        <w:t>created an</w:t>
      </w:r>
      <w:r w:rsidRPr="13CE2AAB" w:rsidR="001B5C7E">
        <w:rPr>
          <w:rFonts w:ascii="Times New Roman" w:hAnsi="Times New Roman" w:eastAsia="Times New Roman" w:cs="Times New Roman"/>
          <w:sz w:val="24"/>
          <w:szCs w:val="24"/>
        </w:rPr>
        <w:t xml:space="preserve"> extensive challenge to convince the jury to decide in the Menendez brothers’ favor. The</w:t>
      </w:r>
      <w:r w:rsidRPr="13CE2AAB" w:rsidR="001B5C7E">
        <w:rPr>
          <w:rFonts w:ascii="Times New Roman" w:hAnsi="Times New Roman" w:eastAsia="Times New Roman" w:cs="Times New Roman"/>
          <w:sz w:val="24"/>
          <w:szCs w:val="24"/>
        </w:rPr>
        <w:t xml:space="preserve"> prosecution had undermined the boys’ claims of sexual abuse, arguing that neither Erik nor Lyle mentioned ongoing sexual abuse at the hands of their father to their psychologist, Jerome Oziel, had tendencies to lie or distort the truth, and were motivated by their father’s vast wealth and unrealistic expectations for perfection to commit the act. However, the cultural </w:t>
      </w:r>
      <w:r w:rsidRPr="13CE2AAB" w:rsidR="001B5C7E">
        <w:rPr>
          <w:rFonts w:ascii="Times New Roman" w:hAnsi="Times New Roman" w:eastAsia="Times New Roman" w:cs="Times New Roman"/>
          <w:sz w:val="24"/>
          <w:szCs w:val="24"/>
        </w:rPr>
        <w:t>perceptions</w:t>
      </w:r>
      <w:r w:rsidRPr="13CE2AAB" w:rsidR="001B5C7E">
        <w:rPr>
          <w:rFonts w:ascii="Times New Roman" w:hAnsi="Times New Roman" w:eastAsia="Times New Roman" w:cs="Times New Roman"/>
          <w:sz w:val="24"/>
          <w:szCs w:val="24"/>
        </w:rPr>
        <w:t xml:space="preserve"> towards males suffering from sexual assault had serious implications for the trial outcomes; in the second trial that took place</w:t>
      </w:r>
      <w:r w:rsidRPr="13CE2AAB" w:rsidR="001B5C7E">
        <w:rPr>
          <w:rFonts w:ascii="Times New Roman" w:hAnsi="Times New Roman" w:eastAsia="Times New Roman" w:cs="Times New Roman"/>
          <w:sz w:val="24"/>
          <w:szCs w:val="24"/>
        </w:rPr>
        <w:t xml:space="preserve"> (1995-1996), prosecutor David Conn challenged Erik’s allegations of sexual abuse, claiming that Erik at 18 had the physical and financial means to leave his parents (Pergament</w:t>
      </w:r>
      <w:r w:rsidRPr="13CE2AAB" w:rsidR="65626517">
        <w:rPr>
          <w:rFonts w:ascii="Times New Roman" w:hAnsi="Times New Roman" w:eastAsia="Times New Roman" w:cs="Times New Roman"/>
          <w:sz w:val="24"/>
          <w:szCs w:val="24"/>
        </w:rPr>
        <w:t>,</w:t>
      </w:r>
      <w:r w:rsidRPr="13CE2AAB" w:rsidR="001B5C7E">
        <w:rPr>
          <w:rFonts w:ascii="Times New Roman" w:hAnsi="Times New Roman" w:eastAsia="Times New Roman" w:cs="Times New Roman"/>
          <w:sz w:val="24"/>
          <w:szCs w:val="24"/>
        </w:rPr>
        <w:t xml:space="preserve"> 2012). This argument </w:t>
      </w:r>
      <w:r w:rsidRPr="13CE2AAB" w:rsidR="001B5C7E">
        <w:rPr>
          <w:rFonts w:ascii="Times New Roman" w:hAnsi="Times New Roman" w:eastAsia="Times New Roman" w:cs="Times New Roman"/>
          <w:sz w:val="24"/>
          <w:szCs w:val="24"/>
        </w:rPr>
        <w:t>fails to</w:t>
      </w:r>
      <w:r w:rsidRPr="13CE2AAB" w:rsidR="001B5C7E">
        <w:rPr>
          <w:rFonts w:ascii="Times New Roman" w:hAnsi="Times New Roman" w:eastAsia="Times New Roman" w:cs="Times New Roman"/>
          <w:sz w:val="24"/>
          <w:szCs w:val="24"/>
        </w:rPr>
        <w:t xml:space="preserve"> address the psychological impacts of sexual abuse and the power dynamics between someone like José Menendez, who is portrayed on the show (and retrospectively described) as aggressive and controlling, and Erik/Lyle Menendez. Additionally, pointing to Erik’s perceived inaction at leaving his family home n</w:t>
      </w:r>
      <w:r w:rsidRPr="13CE2AAB" w:rsidR="001B5C7E">
        <w:rPr>
          <w:rFonts w:ascii="Times New Roman" w:hAnsi="Times New Roman" w:eastAsia="Times New Roman" w:cs="Times New Roman"/>
          <w:sz w:val="24"/>
          <w:szCs w:val="24"/>
        </w:rPr>
        <w:t xml:space="preserve">ot only robs Erik of his agency, but simultaneously places </w:t>
      </w:r>
      <w:r w:rsidRPr="13CE2AAB" w:rsidR="3E147061">
        <w:rPr>
          <w:rFonts w:ascii="Times New Roman" w:hAnsi="Times New Roman" w:eastAsia="Times New Roman" w:cs="Times New Roman"/>
          <w:sz w:val="24"/>
          <w:szCs w:val="24"/>
        </w:rPr>
        <w:t>a partial</w:t>
      </w:r>
      <w:r w:rsidRPr="13CE2AAB" w:rsidR="001B5C7E">
        <w:rPr>
          <w:rFonts w:ascii="Times New Roman" w:hAnsi="Times New Roman" w:eastAsia="Times New Roman" w:cs="Times New Roman"/>
          <w:sz w:val="24"/>
          <w:szCs w:val="24"/>
        </w:rPr>
        <w:t xml:space="preserve"> burden of the crime of abuse on him, rather than on his father.</w:t>
      </w:r>
    </w:p>
    <w:p w:rsidR="00A4140B" w:rsidP="13CE2AAB" w:rsidRDefault="001B5C7E" w14:paraId="00ED5F61" w14:textId="352513C1">
      <w:pPr>
        <w:spacing w:line="480" w:lineRule="auto"/>
        <w:ind w:firstLine="720"/>
        <w:rPr>
          <w:rFonts w:ascii="Times New Roman" w:hAnsi="Times New Roman" w:eastAsia="Times New Roman" w:cs="Times New Roman"/>
          <w:sz w:val="24"/>
          <w:szCs w:val="24"/>
        </w:rPr>
      </w:pPr>
      <w:r w:rsidRPr="13CE2AAB" w:rsidR="001B5C7E">
        <w:rPr>
          <w:rFonts w:ascii="Times New Roman" w:hAnsi="Times New Roman" w:eastAsia="Times New Roman" w:cs="Times New Roman"/>
          <w:sz w:val="24"/>
          <w:szCs w:val="24"/>
        </w:rPr>
        <w:t xml:space="preserve">While the audience is immersed in an intense, Los Angeles courtroom filled with high emotions, we receive an in depth look at Erik’s psyche in </w:t>
      </w:r>
      <w:r w:rsidRPr="13CE2AAB" w:rsidR="001B5C7E">
        <w:rPr>
          <w:rFonts w:ascii="Times New Roman" w:hAnsi="Times New Roman" w:eastAsia="Times New Roman" w:cs="Times New Roman"/>
          <w:i w:val="1"/>
          <w:iCs w:val="1"/>
          <w:sz w:val="24"/>
          <w:szCs w:val="24"/>
        </w:rPr>
        <w:t>Episode 5: The Hurt Man</w:t>
      </w:r>
      <w:r w:rsidRPr="13CE2AAB" w:rsidR="001B5C7E">
        <w:rPr>
          <w:rFonts w:ascii="Times New Roman" w:hAnsi="Times New Roman" w:eastAsia="Times New Roman" w:cs="Times New Roman"/>
          <w:sz w:val="24"/>
          <w:szCs w:val="24"/>
        </w:rPr>
        <w:t xml:space="preserve">, as he </w:t>
      </w:r>
      <w:r w:rsidRPr="13CE2AAB" w:rsidR="02065EF7">
        <w:rPr>
          <w:rFonts w:ascii="Times New Roman" w:hAnsi="Times New Roman" w:eastAsia="Times New Roman" w:cs="Times New Roman"/>
          <w:sz w:val="24"/>
          <w:szCs w:val="24"/>
        </w:rPr>
        <w:t>opens</w:t>
      </w:r>
      <w:r w:rsidRPr="13CE2AAB" w:rsidR="001B5C7E">
        <w:rPr>
          <w:rFonts w:ascii="Times New Roman" w:hAnsi="Times New Roman" w:eastAsia="Times New Roman" w:cs="Times New Roman"/>
          <w:sz w:val="24"/>
          <w:szCs w:val="24"/>
        </w:rPr>
        <w:t xml:space="preserve"> to his defense attorney, Leslie Abramson, on the extent of the abuse from his father. Erik shared how he perceived how José favored and loved Lyle over him, developing a distorted sense of love by which José’s acts of sexual abuse and violence appeared to be authentic expressions of love. </w:t>
      </w:r>
      <w:r w:rsidRPr="13CE2AAB" w:rsidR="33E6970E">
        <w:rPr>
          <w:rFonts w:ascii="Times New Roman" w:hAnsi="Times New Roman" w:eastAsia="Times New Roman" w:cs="Times New Roman"/>
          <w:i w:val="1"/>
          <w:iCs w:val="1"/>
          <w:sz w:val="24"/>
          <w:szCs w:val="24"/>
        </w:rPr>
        <w:t xml:space="preserve">The Hurt Man </w:t>
      </w:r>
      <w:r w:rsidRPr="13CE2AAB" w:rsidR="33E6970E">
        <w:rPr>
          <w:rFonts w:ascii="Times New Roman" w:hAnsi="Times New Roman" w:eastAsia="Times New Roman" w:cs="Times New Roman"/>
          <w:sz w:val="24"/>
          <w:szCs w:val="24"/>
        </w:rPr>
        <w:t xml:space="preserve">was particularly unique when compared to the broader season, as the entire episode </w:t>
      </w:r>
      <w:r w:rsidRPr="13CE2AAB" w:rsidR="2DB4B8DD">
        <w:rPr>
          <w:rFonts w:ascii="Times New Roman" w:hAnsi="Times New Roman" w:eastAsia="Times New Roman" w:cs="Times New Roman"/>
          <w:sz w:val="24"/>
          <w:szCs w:val="24"/>
        </w:rPr>
        <w:t>features one frame focused on Erik, progressively zooming in to his face as Erik recounts the childhood abuse</w:t>
      </w:r>
      <w:r w:rsidRPr="13CE2AAB" w:rsidR="34707E68">
        <w:rPr>
          <w:rFonts w:ascii="Times New Roman" w:hAnsi="Times New Roman" w:eastAsia="Times New Roman" w:cs="Times New Roman"/>
          <w:sz w:val="24"/>
          <w:szCs w:val="24"/>
        </w:rPr>
        <w:t xml:space="preserve"> to his attorney. Th</w:t>
      </w:r>
      <w:r w:rsidRPr="13CE2AAB" w:rsidR="22CD803F">
        <w:rPr>
          <w:rFonts w:ascii="Times New Roman" w:hAnsi="Times New Roman" w:eastAsia="Times New Roman" w:cs="Times New Roman"/>
          <w:sz w:val="24"/>
          <w:szCs w:val="24"/>
        </w:rPr>
        <w:t>e format of an intimate, one-on-one discussion influenced my creative process and decisions for my film.</w:t>
      </w:r>
    </w:p>
    <w:p w:rsidR="00A4140B" w:rsidP="13CE2AAB" w:rsidRDefault="001B5C7E" w14:paraId="469934CF" w14:textId="17392FE6">
      <w:pPr>
        <w:pStyle w:val="Normal"/>
        <w:suppressLineNumbers w:val="0"/>
        <w:bidi w:val="0"/>
        <w:spacing w:before="0" w:beforeAutospacing="off" w:after="0" w:afterAutospacing="off" w:line="480" w:lineRule="auto"/>
        <w:ind w:left="0" w:right="0" w:firstLine="720"/>
        <w:jc w:val="left"/>
        <w:rPr>
          <w:rFonts w:ascii="Times New Roman" w:hAnsi="Times New Roman" w:eastAsia="Times New Roman" w:cs="Times New Roman"/>
          <w:sz w:val="24"/>
          <w:szCs w:val="24"/>
        </w:rPr>
      </w:pPr>
      <w:r w:rsidRPr="13CE2AAB" w:rsidR="5C868C31">
        <w:rPr>
          <w:rFonts w:ascii="Times New Roman" w:hAnsi="Times New Roman" w:eastAsia="Times New Roman" w:cs="Times New Roman"/>
          <w:sz w:val="24"/>
          <w:szCs w:val="24"/>
        </w:rPr>
        <w:t>Additionally, t</w:t>
      </w:r>
      <w:r w:rsidRPr="13CE2AAB" w:rsidR="29EF4951">
        <w:rPr>
          <w:rFonts w:ascii="Times New Roman" w:hAnsi="Times New Roman" w:eastAsia="Times New Roman" w:cs="Times New Roman"/>
          <w:sz w:val="24"/>
          <w:szCs w:val="24"/>
        </w:rPr>
        <w:t xml:space="preserve">his episode and filming style provided immense inspiration for my film because it allowed Erik to </w:t>
      </w:r>
      <w:r w:rsidRPr="13CE2AAB" w:rsidR="06A62216">
        <w:rPr>
          <w:rFonts w:ascii="Times New Roman" w:hAnsi="Times New Roman" w:eastAsia="Times New Roman" w:cs="Times New Roman"/>
          <w:sz w:val="24"/>
          <w:szCs w:val="24"/>
        </w:rPr>
        <w:t>be</w:t>
      </w:r>
      <w:r w:rsidRPr="13CE2AAB" w:rsidR="156A4349">
        <w:rPr>
          <w:rFonts w:ascii="Times New Roman" w:hAnsi="Times New Roman" w:eastAsia="Times New Roman" w:cs="Times New Roman"/>
          <w:sz w:val="24"/>
          <w:szCs w:val="24"/>
        </w:rPr>
        <w:t xml:space="preserve"> authentic and uninhibited in his </w:t>
      </w:r>
      <w:r w:rsidRPr="13CE2AAB" w:rsidR="1FA60EF5">
        <w:rPr>
          <w:rFonts w:ascii="Times New Roman" w:hAnsi="Times New Roman" w:eastAsia="Times New Roman" w:cs="Times New Roman"/>
          <w:sz w:val="24"/>
          <w:szCs w:val="24"/>
        </w:rPr>
        <w:t>truth.</w:t>
      </w:r>
      <w:r w:rsidRPr="13CE2AAB" w:rsidR="156A4349">
        <w:rPr>
          <w:rFonts w:ascii="Times New Roman" w:hAnsi="Times New Roman" w:eastAsia="Times New Roman" w:cs="Times New Roman"/>
          <w:sz w:val="24"/>
          <w:szCs w:val="24"/>
        </w:rPr>
        <w:t xml:space="preserve"> </w:t>
      </w:r>
      <w:r w:rsidRPr="13CE2AAB" w:rsidR="0EE31839">
        <w:rPr>
          <w:rFonts w:ascii="Times New Roman" w:hAnsi="Times New Roman" w:eastAsia="Times New Roman" w:cs="Times New Roman"/>
          <w:sz w:val="24"/>
          <w:szCs w:val="24"/>
        </w:rPr>
        <w:t>Although Erik Menendez is not gay</w:t>
      </w:r>
      <w:r w:rsidRPr="13CE2AAB" w:rsidR="0EE31839">
        <w:rPr>
          <w:rFonts w:ascii="Times New Roman" w:hAnsi="Times New Roman" w:eastAsia="Times New Roman" w:cs="Times New Roman"/>
          <w:sz w:val="24"/>
          <w:szCs w:val="24"/>
        </w:rPr>
        <w:t xml:space="preserve">, his father would use homophobic slurs such as “faggot” to demean his son and instill a sense of </w:t>
      </w:r>
      <w:r w:rsidRPr="13CE2AAB" w:rsidR="2864D4B2">
        <w:rPr>
          <w:rFonts w:ascii="Times New Roman" w:hAnsi="Times New Roman" w:eastAsia="Times New Roman" w:cs="Times New Roman"/>
          <w:sz w:val="24"/>
          <w:szCs w:val="24"/>
        </w:rPr>
        <w:t xml:space="preserve">submission and vulnerability. </w:t>
      </w:r>
      <w:r w:rsidRPr="13CE2AAB" w:rsidR="6E64E5D8">
        <w:rPr>
          <w:rFonts w:ascii="Times New Roman" w:hAnsi="Times New Roman" w:eastAsia="Times New Roman" w:cs="Times New Roman"/>
          <w:sz w:val="24"/>
          <w:szCs w:val="24"/>
        </w:rPr>
        <w:t xml:space="preserve">However, Erik had revealed engaging in a romantic, intimate relationship with a boy – blaming questioning his sexuality from </w:t>
      </w:r>
      <w:r w:rsidRPr="13CE2AAB" w:rsidR="0CEFC2A5">
        <w:rPr>
          <w:rFonts w:ascii="Times New Roman" w:hAnsi="Times New Roman" w:eastAsia="Times New Roman" w:cs="Times New Roman"/>
          <w:sz w:val="24"/>
          <w:szCs w:val="24"/>
        </w:rPr>
        <w:t>his father’s abuse</w:t>
      </w:r>
      <w:r w:rsidRPr="13CE2AAB" w:rsidR="463137E3">
        <w:rPr>
          <w:rFonts w:ascii="Times New Roman" w:hAnsi="Times New Roman" w:eastAsia="Times New Roman" w:cs="Times New Roman"/>
          <w:sz w:val="24"/>
          <w:szCs w:val="24"/>
        </w:rPr>
        <w:t xml:space="preserve">. This highlights </w:t>
      </w:r>
      <w:r w:rsidRPr="13CE2AAB" w:rsidR="61548920">
        <w:rPr>
          <w:rFonts w:ascii="Times New Roman" w:hAnsi="Times New Roman" w:eastAsia="Times New Roman" w:cs="Times New Roman"/>
          <w:sz w:val="24"/>
          <w:szCs w:val="24"/>
        </w:rPr>
        <w:t xml:space="preserve">previously established research </w:t>
      </w:r>
      <w:r w:rsidRPr="13CE2AAB" w:rsidR="28DF276F">
        <w:rPr>
          <w:rFonts w:ascii="Times New Roman" w:hAnsi="Times New Roman" w:eastAsia="Times New Roman" w:cs="Times New Roman"/>
          <w:sz w:val="24"/>
          <w:szCs w:val="24"/>
        </w:rPr>
        <w:t xml:space="preserve">that suggests </w:t>
      </w:r>
      <w:r w:rsidRPr="13CE2AAB" w:rsidR="49D87EE4">
        <w:rPr>
          <w:rFonts w:ascii="Times New Roman" w:hAnsi="Times New Roman" w:eastAsia="Times New Roman" w:cs="Times New Roman"/>
          <w:sz w:val="24"/>
          <w:szCs w:val="24"/>
        </w:rPr>
        <w:t>homophobia often causes those in struggle to deflect accusations to their sexuality to evade stigmatization</w:t>
      </w:r>
      <w:r w:rsidRPr="13CE2AAB" w:rsidR="0CEFC2A5">
        <w:rPr>
          <w:rFonts w:ascii="Times New Roman" w:hAnsi="Times New Roman" w:eastAsia="Times New Roman" w:cs="Times New Roman"/>
          <w:sz w:val="24"/>
          <w:szCs w:val="24"/>
        </w:rPr>
        <w:t xml:space="preserve">. </w:t>
      </w:r>
      <w:r w:rsidRPr="13CE2AAB" w:rsidR="6008F3B4">
        <w:rPr>
          <w:rFonts w:ascii="Times New Roman" w:hAnsi="Times New Roman" w:eastAsia="Times New Roman" w:cs="Times New Roman"/>
          <w:sz w:val="24"/>
          <w:szCs w:val="24"/>
        </w:rPr>
        <w:t xml:space="preserve">Additionally, </w:t>
      </w:r>
      <w:r w:rsidRPr="13CE2AAB" w:rsidR="7CBFCF12">
        <w:rPr>
          <w:rFonts w:ascii="Times New Roman" w:hAnsi="Times New Roman" w:eastAsia="Times New Roman" w:cs="Times New Roman"/>
          <w:sz w:val="24"/>
          <w:szCs w:val="24"/>
        </w:rPr>
        <w:t>homophobia in culture and society conditions those who identify as gay to be view themselves with low self-worth; as Erik described in the ep</w:t>
      </w:r>
      <w:r w:rsidRPr="13CE2AAB" w:rsidR="02963E97">
        <w:rPr>
          <w:rFonts w:ascii="Times New Roman" w:hAnsi="Times New Roman" w:eastAsia="Times New Roman" w:cs="Times New Roman"/>
          <w:sz w:val="24"/>
          <w:szCs w:val="24"/>
        </w:rPr>
        <w:t>isode, this often led to him overcompen</w:t>
      </w:r>
      <w:r w:rsidRPr="13CE2AAB" w:rsidR="5BBF9CD2">
        <w:rPr>
          <w:rFonts w:ascii="Times New Roman" w:hAnsi="Times New Roman" w:eastAsia="Times New Roman" w:cs="Times New Roman"/>
          <w:sz w:val="24"/>
          <w:szCs w:val="24"/>
        </w:rPr>
        <w:t xml:space="preserve">sate in his academic or athletic capabilities </w:t>
      </w:r>
      <w:r w:rsidRPr="13CE2AAB" w:rsidR="12AE2830">
        <w:rPr>
          <w:rFonts w:ascii="Times New Roman" w:hAnsi="Times New Roman" w:eastAsia="Times New Roman" w:cs="Times New Roman"/>
          <w:sz w:val="24"/>
          <w:szCs w:val="24"/>
        </w:rPr>
        <w:t>to win his father’s love and affection.</w:t>
      </w:r>
      <w:r w:rsidRPr="13CE2AAB" w:rsidR="6F512602">
        <w:rPr>
          <w:rFonts w:ascii="Times New Roman" w:hAnsi="Times New Roman" w:eastAsia="Times New Roman" w:cs="Times New Roman"/>
          <w:sz w:val="24"/>
          <w:szCs w:val="24"/>
        </w:rPr>
        <w:t xml:space="preserve"> As the episode progresses, Erik visually becomes increasingly inward and uncomfortable with sharing his trauma, </w:t>
      </w:r>
      <w:r w:rsidRPr="13CE2AAB" w:rsidR="1DED2995">
        <w:rPr>
          <w:rFonts w:ascii="Times New Roman" w:hAnsi="Times New Roman" w:eastAsia="Times New Roman" w:cs="Times New Roman"/>
          <w:sz w:val="24"/>
          <w:szCs w:val="24"/>
        </w:rPr>
        <w:t xml:space="preserve">finally shedding a singular tear at the end. This moment was particularly powerful – one may interpret the tear as </w:t>
      </w:r>
      <w:bookmarkStart w:name="_Int_oHto4K6C" w:id="844945539"/>
      <w:r w:rsidRPr="13CE2AAB" w:rsidR="221D15EA">
        <w:rPr>
          <w:rFonts w:ascii="Times New Roman" w:hAnsi="Times New Roman" w:eastAsia="Times New Roman" w:cs="Times New Roman"/>
          <w:sz w:val="24"/>
          <w:szCs w:val="24"/>
        </w:rPr>
        <w:t>the final</w:t>
      </w:r>
      <w:bookmarkEnd w:id="844945539"/>
      <w:r w:rsidRPr="13CE2AAB" w:rsidR="1DED2995">
        <w:rPr>
          <w:rFonts w:ascii="Times New Roman" w:hAnsi="Times New Roman" w:eastAsia="Times New Roman" w:cs="Times New Roman"/>
          <w:sz w:val="24"/>
          <w:szCs w:val="24"/>
        </w:rPr>
        <w:t xml:space="preserve"> release of </w:t>
      </w:r>
      <w:r w:rsidRPr="13CE2AAB" w:rsidR="0174CC1F">
        <w:rPr>
          <w:rFonts w:ascii="Times New Roman" w:hAnsi="Times New Roman" w:eastAsia="Times New Roman" w:cs="Times New Roman"/>
          <w:sz w:val="24"/>
          <w:szCs w:val="24"/>
        </w:rPr>
        <w:t xml:space="preserve">years of </w:t>
      </w:r>
      <w:r w:rsidRPr="13CE2AAB" w:rsidR="1DED2995">
        <w:rPr>
          <w:rFonts w:ascii="Times New Roman" w:hAnsi="Times New Roman" w:eastAsia="Times New Roman" w:cs="Times New Roman"/>
          <w:sz w:val="24"/>
          <w:szCs w:val="24"/>
        </w:rPr>
        <w:t>compounded trauma</w:t>
      </w:r>
      <w:r w:rsidRPr="13CE2AAB" w:rsidR="45EB8AA3">
        <w:rPr>
          <w:rFonts w:ascii="Times New Roman" w:hAnsi="Times New Roman" w:eastAsia="Times New Roman" w:cs="Times New Roman"/>
          <w:sz w:val="24"/>
          <w:szCs w:val="24"/>
        </w:rPr>
        <w:t>.</w:t>
      </w:r>
      <w:r w:rsidRPr="13CE2AAB" w:rsidR="1DED2995">
        <w:rPr>
          <w:rFonts w:ascii="Times New Roman" w:hAnsi="Times New Roman" w:eastAsia="Times New Roman" w:cs="Times New Roman"/>
          <w:sz w:val="24"/>
          <w:szCs w:val="24"/>
        </w:rPr>
        <w:t xml:space="preserve"> </w:t>
      </w:r>
      <w:r w:rsidRPr="13CE2AAB" w:rsidR="29DADEF3">
        <w:rPr>
          <w:rFonts w:ascii="Times New Roman" w:hAnsi="Times New Roman" w:eastAsia="Times New Roman" w:cs="Times New Roman"/>
          <w:sz w:val="24"/>
          <w:szCs w:val="24"/>
        </w:rPr>
        <w:t xml:space="preserve">Being able to convey such powerful emotions in a subtle manner </w:t>
      </w:r>
      <w:r w:rsidRPr="13CE2AAB" w:rsidR="7FC27AF1">
        <w:rPr>
          <w:rFonts w:ascii="Times New Roman" w:hAnsi="Times New Roman" w:eastAsia="Times New Roman" w:cs="Times New Roman"/>
          <w:sz w:val="24"/>
          <w:szCs w:val="24"/>
        </w:rPr>
        <w:t xml:space="preserve">through close-up shots is something I </w:t>
      </w:r>
      <w:r w:rsidRPr="13CE2AAB" w:rsidR="0B99A04F">
        <w:rPr>
          <w:rFonts w:ascii="Times New Roman" w:hAnsi="Times New Roman" w:eastAsia="Times New Roman" w:cs="Times New Roman"/>
          <w:sz w:val="24"/>
          <w:szCs w:val="24"/>
        </w:rPr>
        <w:t xml:space="preserve">aspire to </w:t>
      </w:r>
      <w:r w:rsidRPr="13CE2AAB" w:rsidR="7FC27AF1">
        <w:rPr>
          <w:rFonts w:ascii="Times New Roman" w:hAnsi="Times New Roman" w:eastAsia="Times New Roman" w:cs="Times New Roman"/>
          <w:sz w:val="24"/>
          <w:szCs w:val="24"/>
        </w:rPr>
        <w:t xml:space="preserve">incorporate </w:t>
      </w:r>
      <w:r w:rsidRPr="13CE2AAB" w:rsidR="1882D213">
        <w:rPr>
          <w:rFonts w:ascii="Times New Roman" w:hAnsi="Times New Roman" w:eastAsia="Times New Roman" w:cs="Times New Roman"/>
          <w:sz w:val="24"/>
          <w:szCs w:val="24"/>
        </w:rPr>
        <w:t>in the filming process for my film.</w:t>
      </w:r>
      <w:r w:rsidRPr="13CE2AAB" w:rsidR="73E52163">
        <w:rPr>
          <w:rFonts w:ascii="Times New Roman" w:hAnsi="Times New Roman" w:eastAsia="Times New Roman" w:cs="Times New Roman"/>
          <w:sz w:val="24"/>
          <w:szCs w:val="24"/>
        </w:rPr>
        <w:t xml:space="preserve"> </w:t>
      </w:r>
      <w:r w:rsidRPr="13CE2AAB" w:rsidR="75CCC74B">
        <w:rPr>
          <w:rFonts w:ascii="Times New Roman" w:hAnsi="Times New Roman" w:eastAsia="Times New Roman" w:cs="Times New Roman"/>
          <w:sz w:val="24"/>
          <w:szCs w:val="24"/>
        </w:rPr>
        <w:t xml:space="preserve">The themes of masculine socialization as tied to sexual violence were also reflected in </w:t>
      </w:r>
      <w:r w:rsidRPr="13CE2AAB" w:rsidR="75CCC74B">
        <w:rPr>
          <w:rFonts w:ascii="Times New Roman" w:hAnsi="Times New Roman" w:eastAsia="Times New Roman" w:cs="Times New Roman"/>
          <w:i w:val="1"/>
          <w:iCs w:val="1"/>
          <w:sz w:val="24"/>
          <w:szCs w:val="24"/>
        </w:rPr>
        <w:t>The Hurt Man</w:t>
      </w:r>
      <w:r w:rsidRPr="13CE2AAB" w:rsidR="75CCC74B">
        <w:rPr>
          <w:rFonts w:ascii="Times New Roman" w:hAnsi="Times New Roman" w:eastAsia="Times New Roman" w:cs="Times New Roman"/>
          <w:sz w:val="24"/>
          <w:szCs w:val="24"/>
        </w:rPr>
        <w:t>; Erik had shared h</w:t>
      </w:r>
      <w:r w:rsidRPr="13CE2AAB" w:rsidR="35D9E55D">
        <w:rPr>
          <w:rFonts w:ascii="Times New Roman" w:hAnsi="Times New Roman" w:eastAsia="Times New Roman" w:cs="Times New Roman"/>
          <w:sz w:val="24"/>
          <w:szCs w:val="24"/>
        </w:rPr>
        <w:t>ow his father had justified the sexual abuse to “toughen” Erik and turn him into a “real man.” In this scenario, masculine identity is interwoven with sexual pro</w:t>
      </w:r>
      <w:r w:rsidRPr="13CE2AAB" w:rsidR="64E8434D">
        <w:rPr>
          <w:rFonts w:ascii="Times New Roman" w:hAnsi="Times New Roman" w:eastAsia="Times New Roman" w:cs="Times New Roman"/>
          <w:sz w:val="24"/>
          <w:szCs w:val="24"/>
        </w:rPr>
        <w:t xml:space="preserve">wess, </w:t>
      </w:r>
      <w:r w:rsidRPr="13CE2AAB" w:rsidR="6F26930C">
        <w:rPr>
          <w:rFonts w:ascii="Times New Roman" w:hAnsi="Times New Roman" w:eastAsia="Times New Roman" w:cs="Times New Roman"/>
          <w:sz w:val="24"/>
          <w:szCs w:val="24"/>
        </w:rPr>
        <w:t xml:space="preserve">and those who are not able to meet the demands of those perpetuating the violence becoming construed as “weak” and not fulfilling cultural expectations of </w:t>
      </w:r>
      <w:r w:rsidRPr="13CE2AAB" w:rsidR="6F26930C">
        <w:rPr>
          <w:rFonts w:ascii="Times New Roman" w:hAnsi="Times New Roman" w:eastAsia="Times New Roman" w:cs="Times New Roman"/>
          <w:i w:val="1"/>
          <w:iCs w:val="1"/>
          <w:sz w:val="24"/>
          <w:szCs w:val="24"/>
        </w:rPr>
        <w:t xml:space="preserve">what </w:t>
      </w:r>
      <w:r w:rsidRPr="13CE2AAB" w:rsidR="6F26930C">
        <w:rPr>
          <w:rFonts w:ascii="Times New Roman" w:hAnsi="Times New Roman" w:eastAsia="Times New Roman" w:cs="Times New Roman"/>
          <w:sz w:val="24"/>
          <w:szCs w:val="24"/>
        </w:rPr>
        <w:t>a man is.</w:t>
      </w:r>
    </w:p>
    <w:p w:rsidR="001B5C7E" w:rsidP="13CE2AAB" w:rsidRDefault="001B5C7E" w14:paraId="401D5FF3" w14:textId="2F9014DF">
      <w:pPr>
        <w:pStyle w:val="Normal"/>
        <w:spacing w:line="480" w:lineRule="auto"/>
        <w:ind w:firstLine="720"/>
        <w:rPr>
          <w:rFonts w:ascii="Times New Roman" w:hAnsi="Times New Roman" w:eastAsia="Times New Roman" w:cs="Times New Roman"/>
          <w:sz w:val="24"/>
          <w:szCs w:val="24"/>
          <w:lang w:val="en-US"/>
        </w:rPr>
      </w:pPr>
      <w:r w:rsidRPr="13CE2AAB" w:rsidR="001B5C7E">
        <w:rPr>
          <w:rFonts w:ascii="Times New Roman" w:hAnsi="Times New Roman" w:eastAsia="Times New Roman" w:cs="Times New Roman"/>
          <w:sz w:val="24"/>
          <w:szCs w:val="24"/>
          <w:lang w:val="en-US"/>
        </w:rPr>
        <w:t xml:space="preserve"> While streaming platforms and film production companies continue to increase queer visibility and shine light to the issues of sexual viol</w:t>
      </w:r>
      <w:r w:rsidRPr="13CE2AAB" w:rsidR="001B5C7E">
        <w:rPr>
          <w:rFonts w:ascii="Times New Roman" w:hAnsi="Times New Roman" w:eastAsia="Times New Roman" w:cs="Times New Roman"/>
          <w:sz w:val="24"/>
          <w:szCs w:val="24"/>
          <w:lang w:val="en-US"/>
        </w:rPr>
        <w:t xml:space="preserve">ence among queer communities, mixed public response </w:t>
      </w:r>
      <w:r w:rsidRPr="13CE2AAB" w:rsidR="001B5C7E">
        <w:rPr>
          <w:rFonts w:ascii="Times New Roman" w:hAnsi="Times New Roman" w:eastAsia="Times New Roman" w:cs="Times New Roman"/>
          <w:i w:val="1"/>
          <w:iCs w:val="1"/>
          <w:sz w:val="24"/>
          <w:szCs w:val="24"/>
          <w:lang w:val="en-US"/>
        </w:rPr>
        <w:t xml:space="preserve">Monsters </w:t>
      </w:r>
      <w:r w:rsidRPr="13CE2AAB" w:rsidR="001B5C7E">
        <w:rPr>
          <w:rFonts w:ascii="Times New Roman" w:hAnsi="Times New Roman" w:eastAsia="Times New Roman" w:cs="Times New Roman"/>
          <w:sz w:val="24"/>
          <w:szCs w:val="24"/>
          <w:lang w:val="en-US"/>
        </w:rPr>
        <w:t xml:space="preserve">has </w:t>
      </w:r>
      <w:r w:rsidRPr="13CE2AAB" w:rsidR="001B5C7E">
        <w:rPr>
          <w:rFonts w:ascii="Times New Roman" w:hAnsi="Times New Roman" w:eastAsia="Times New Roman" w:cs="Times New Roman"/>
          <w:sz w:val="24"/>
          <w:szCs w:val="24"/>
          <w:lang w:val="en-US"/>
        </w:rPr>
        <w:t>demonstrated</w:t>
      </w:r>
      <w:r w:rsidRPr="13CE2AAB" w:rsidR="001B5C7E">
        <w:rPr>
          <w:rFonts w:ascii="Times New Roman" w:hAnsi="Times New Roman" w:eastAsia="Times New Roman" w:cs="Times New Roman"/>
          <w:sz w:val="24"/>
          <w:szCs w:val="24"/>
          <w:lang w:val="en-US"/>
        </w:rPr>
        <w:t xml:space="preserve"> the need for a humanist approach when crafting and telling such </w:t>
      </w:r>
      <w:commentRangeStart w:id="60"/>
      <w:r w:rsidRPr="13CE2AAB" w:rsidR="001B5C7E">
        <w:rPr>
          <w:rFonts w:ascii="Times New Roman" w:hAnsi="Times New Roman" w:eastAsia="Times New Roman" w:cs="Times New Roman"/>
          <w:sz w:val="24"/>
          <w:szCs w:val="24"/>
          <w:lang w:val="en-US"/>
        </w:rPr>
        <w:t xml:space="preserve">delicate </w:t>
      </w:r>
      <w:r w:rsidRPr="13CE2AAB" w:rsidR="77C182DF">
        <w:rPr>
          <w:rFonts w:ascii="Times New Roman" w:hAnsi="Times New Roman" w:eastAsia="Times New Roman" w:cs="Times New Roman"/>
          <w:sz w:val="24"/>
          <w:szCs w:val="24"/>
          <w:lang w:val="en-US"/>
        </w:rPr>
        <w:t>human-interest</w:t>
      </w:r>
      <w:r w:rsidRPr="13CE2AAB" w:rsidR="001B5C7E">
        <w:rPr>
          <w:rFonts w:ascii="Times New Roman" w:hAnsi="Times New Roman" w:eastAsia="Times New Roman" w:cs="Times New Roman"/>
          <w:sz w:val="24"/>
          <w:szCs w:val="24"/>
          <w:lang w:val="en-US"/>
        </w:rPr>
        <w:t xml:space="preserve"> stories.</w:t>
      </w:r>
      <w:commentRangeEnd w:id="60"/>
      <w:r>
        <w:rPr>
          <w:rStyle w:val="CommentReference"/>
        </w:rPr>
        <w:commentReference w:id="60"/>
      </w:r>
    </w:p>
    <w:p w:rsidR="13CE2AAB" w:rsidP="13CE2AAB" w:rsidRDefault="13CE2AAB" w14:paraId="36D97C79" w14:textId="05DB22E7">
      <w:pPr>
        <w:pStyle w:val="Normal"/>
        <w:spacing w:line="480" w:lineRule="auto"/>
        <w:jc w:val="center"/>
        <w:rPr>
          <w:rFonts w:ascii="Times New Roman" w:hAnsi="Times New Roman" w:eastAsia="Times New Roman" w:cs="Times New Roman"/>
          <w:b w:val="1"/>
          <w:bCs w:val="1"/>
          <w:sz w:val="24"/>
          <w:szCs w:val="24"/>
          <w:u w:val="single"/>
        </w:rPr>
      </w:pPr>
    </w:p>
    <w:p w:rsidR="00A4140B" w:rsidRDefault="001B5C7E" w14:paraId="283C38F7" w14:textId="77777777">
      <w:pPr>
        <w:spacing w:line="480" w:lineRule="auto"/>
        <w:jc w:val="center"/>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 xml:space="preserve">Production: Applying Research and Existing Media to My </w:t>
      </w:r>
    </w:p>
    <w:p w:rsidR="00A4140B" w:rsidRDefault="001B5C7E" w14:paraId="29623259" w14:textId="77777777">
      <w:pPr>
        <w:spacing w:line="480" w:lineRule="auto"/>
        <w:jc w:val="center"/>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Queer, Feature-Length Narrative Film Script</w:t>
      </w:r>
    </w:p>
    <w:p w:rsidR="00A4140B" w:rsidP="13CE2AAB" w:rsidRDefault="001B5C7E" w14:paraId="21979D36" w14:textId="66D746D8">
      <w:pPr>
        <w:pStyle w:val="Normal"/>
        <w:spacing w:line="480" w:lineRule="auto"/>
        <w:rPr>
          <w:rFonts w:ascii="Times New Roman" w:hAnsi="Times New Roman" w:eastAsia="Times New Roman" w:cs="Times New Roman"/>
          <w:b w:val="1"/>
          <w:bCs w:val="1"/>
          <w:sz w:val="24"/>
          <w:szCs w:val="24"/>
        </w:rPr>
      </w:pPr>
    </w:p>
    <w:p w:rsidR="00A4140B" w:rsidRDefault="001B5C7E" w14:paraId="5076DEBB" w14:textId="5904AEF0">
      <w:pPr>
        <w:spacing w:line="480" w:lineRule="auto"/>
        <w:ind w:firstLine="720"/>
        <w:rPr>
          <w:rFonts w:ascii="Times New Roman" w:hAnsi="Times New Roman" w:eastAsia="Times New Roman" w:cs="Times New Roman"/>
          <w:sz w:val="24"/>
          <w:szCs w:val="24"/>
        </w:rPr>
      </w:pPr>
      <w:r w:rsidRPr="13CE2AAB" w:rsidR="001B5C7E">
        <w:rPr>
          <w:rFonts w:ascii="Times New Roman" w:hAnsi="Times New Roman" w:eastAsia="Times New Roman" w:cs="Times New Roman"/>
          <w:sz w:val="24"/>
          <w:szCs w:val="24"/>
        </w:rPr>
        <w:t xml:space="preserve">My Master’s project is </w:t>
      </w:r>
      <w:commentRangeStart w:id="62"/>
      <w:r w:rsidRPr="13CE2AAB" w:rsidR="001B5C7E">
        <w:rPr>
          <w:rFonts w:ascii="Times New Roman" w:hAnsi="Times New Roman" w:eastAsia="Times New Roman" w:cs="Times New Roman"/>
          <w:sz w:val="24"/>
          <w:szCs w:val="24"/>
        </w:rPr>
        <w:t xml:space="preserve">a collection of a </w:t>
      </w:r>
      <w:r w:rsidRPr="13CE2AAB" w:rsidR="208C0505">
        <w:rPr>
          <w:rFonts w:ascii="Times New Roman" w:hAnsi="Times New Roman" w:eastAsia="Times New Roman" w:cs="Times New Roman"/>
          <w:sz w:val="24"/>
          <w:szCs w:val="24"/>
        </w:rPr>
        <w:t>60-page</w:t>
      </w:r>
      <w:r w:rsidRPr="13CE2AAB" w:rsidR="001B5C7E">
        <w:rPr>
          <w:rFonts w:ascii="Times New Roman" w:hAnsi="Times New Roman" w:eastAsia="Times New Roman" w:cs="Times New Roman"/>
          <w:sz w:val="24"/>
          <w:szCs w:val="24"/>
        </w:rPr>
        <w:t xml:space="preserve"> </w:t>
      </w:r>
      <w:r w:rsidRPr="13CE2AAB" w:rsidR="29164744">
        <w:rPr>
          <w:rFonts w:ascii="Times New Roman" w:hAnsi="Times New Roman" w:eastAsia="Times New Roman" w:cs="Times New Roman"/>
          <w:sz w:val="24"/>
          <w:szCs w:val="24"/>
        </w:rPr>
        <w:t xml:space="preserve">dramatic </w:t>
      </w:r>
      <w:r w:rsidRPr="13CE2AAB" w:rsidR="29164744">
        <w:rPr>
          <w:rFonts w:ascii="Times New Roman" w:hAnsi="Times New Roman" w:eastAsia="Times New Roman" w:cs="Times New Roman"/>
          <w:sz w:val="24"/>
          <w:szCs w:val="24"/>
        </w:rPr>
        <w:t>screenplay</w:t>
      </w:r>
      <w:r w:rsidRPr="13CE2AAB" w:rsidR="001B5C7E">
        <w:rPr>
          <w:rFonts w:ascii="Times New Roman" w:hAnsi="Times New Roman" w:eastAsia="Times New Roman" w:cs="Times New Roman"/>
          <w:sz w:val="24"/>
          <w:szCs w:val="24"/>
        </w:rPr>
        <w:t xml:space="preserve">. </w:t>
      </w:r>
      <w:commentRangeEnd w:id="62"/>
      <w:r>
        <w:rPr>
          <w:rStyle w:val="CommentReference"/>
        </w:rPr>
        <w:commentReference w:id="62"/>
      </w:r>
      <w:r w:rsidRPr="13CE2AAB" w:rsidR="001B5C7E">
        <w:rPr>
          <w:rFonts w:ascii="Times New Roman" w:hAnsi="Times New Roman" w:eastAsia="Times New Roman" w:cs="Times New Roman"/>
          <w:sz w:val="24"/>
          <w:szCs w:val="24"/>
        </w:rPr>
        <w:t xml:space="preserve">Throughout the film’s duration, Theo, the main character, meets with his therapist, Dr. Rozz, in an intimate session that unveils the impact of homophobia on Theo’s life. Through intertwined dialogue between Dr. Rozz and Theo and Theo’s flashbacks, the audience comes to embrace Theo’s warm, yet delicate nature. While Theo shares at times being bullied for being gay in his childhood, he focuses much of his attention on the emotional abuse and manipulation at the hands of his boyfriend, Christian, as well as </w:t>
      </w:r>
      <w:r w:rsidRPr="13CE2AAB" w:rsidR="001B5C7E">
        <w:rPr>
          <w:rFonts w:ascii="Times New Roman" w:hAnsi="Times New Roman" w:eastAsia="Times New Roman" w:cs="Times New Roman"/>
          <w:sz w:val="24"/>
          <w:szCs w:val="24"/>
        </w:rPr>
        <w:t>drug and alcohol addictions afflicting loved ones in his community. As Theo relays the painful memories of being raped, he grapples with coming to terms of how homophobia played a role in the theft of his bodily autonomy.</w:t>
      </w:r>
    </w:p>
    <w:p w:rsidR="00A4140B" w:rsidRDefault="001B5C7E" w14:paraId="1CE77490" w14:textId="77777777">
      <w:pPr>
        <w:spacing w:line="480" w:lineRule="auto"/>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Audience</w:t>
      </w:r>
    </w:p>
    <w:p w:rsidR="00A4140B" w:rsidRDefault="001B5C7E" w14:paraId="766F75D4" w14:textId="77777777">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My target audience would primarily encompass a younger male demographic between the ages 18 and 35. Since this is an LGBTQ+ genre of film, </w:t>
      </w:r>
      <w:r>
        <w:rPr>
          <w:rFonts w:ascii="Times New Roman" w:hAnsi="Times New Roman" w:eastAsia="Times New Roman" w:cs="Times New Roman"/>
          <w:i/>
          <w:sz w:val="24"/>
          <w:szCs w:val="24"/>
        </w:rPr>
        <w:t>Metamorphosis</w:t>
      </w:r>
      <w:r>
        <w:rPr>
          <w:rFonts w:ascii="Times New Roman" w:hAnsi="Times New Roman" w:eastAsia="Times New Roman" w:cs="Times New Roman"/>
          <w:sz w:val="24"/>
          <w:szCs w:val="24"/>
        </w:rPr>
        <w:t xml:space="preserve"> may attract greater numbers of gay/bisexual male filmgoers, since Theo’s experiences may be relatable to their own. In terms of race and ethnicity, while Theo is of mixed White and Hispanic/Latinx heritage and may therefore endure different struggles when compared to those in his periphery, his experiences with bullying, homophobia, and sexual violence transcend lines of race and ethnicity. As a result, the intense themes my film explores would cater to a broader audience regardless of ethnic </w:t>
      </w:r>
      <w:r>
        <w:rPr>
          <w:rFonts w:ascii="Times New Roman" w:hAnsi="Times New Roman" w:eastAsia="Times New Roman" w:cs="Times New Roman"/>
          <w:sz w:val="24"/>
          <w:szCs w:val="24"/>
        </w:rPr>
        <w:t>or national origin.</w:t>
      </w:r>
    </w:p>
    <w:p w:rsidR="00A4140B" w:rsidRDefault="001B5C7E" w14:paraId="2D083BBB" w14:textId="77777777">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001B5C7E">
        <w:rPr>
          <w:rFonts w:ascii="Times New Roman" w:hAnsi="Times New Roman" w:eastAsia="Times New Roman" w:cs="Times New Roman"/>
          <w:sz w:val="24"/>
          <w:szCs w:val="24"/>
        </w:rPr>
        <w:t>As I define my audience in greater detail and specificity, I have crafted my script to reflect my intention to properly reach my audience. The lingo, the slang, and the situational experiences might not register in non-queer spaces, but gay men who have immersed themselves in gay/queer culture, and have developed relationships in such spaces, will watch my film with not only familiarity, but with the chance to reflect on their own lived experiences.</w:t>
      </w:r>
    </w:p>
    <w:p w:rsidR="727CB71F" w:rsidP="13CE2AAB" w:rsidRDefault="727CB71F" w14:paraId="34B13DC4" w14:textId="71AFA1F5">
      <w:pPr>
        <w:spacing w:line="480" w:lineRule="auto"/>
        <w:rPr>
          <w:rFonts w:ascii="Times New Roman" w:hAnsi="Times New Roman" w:eastAsia="Times New Roman" w:cs="Times New Roman"/>
          <w:b w:val="1"/>
          <w:bCs w:val="1"/>
          <w:sz w:val="24"/>
          <w:szCs w:val="24"/>
          <w:u w:val="single"/>
        </w:rPr>
      </w:pPr>
      <w:r w:rsidRPr="13CE2AAB" w:rsidR="727CB71F">
        <w:rPr>
          <w:rFonts w:ascii="Times New Roman" w:hAnsi="Times New Roman" w:eastAsia="Times New Roman" w:cs="Times New Roman"/>
          <w:b w:val="1"/>
          <w:bCs w:val="1"/>
          <w:sz w:val="24"/>
          <w:szCs w:val="24"/>
          <w:u w:val="single"/>
        </w:rPr>
        <w:t>Scriptwriting for Metamorphosis</w:t>
      </w:r>
    </w:p>
    <w:p w:rsidR="727CB71F" w:rsidP="13CE2AAB" w:rsidRDefault="727CB71F" w14:paraId="726DF7AB" w14:textId="55A4D216">
      <w:pPr>
        <w:pStyle w:val="Normal"/>
        <w:suppressLineNumbers w:val="0"/>
        <w:bidi w:val="0"/>
        <w:spacing w:before="0" w:beforeAutospacing="off" w:after="0" w:afterAutospacing="off" w:line="480" w:lineRule="auto"/>
        <w:ind w:left="0" w:right="0" w:firstLine="720"/>
        <w:jc w:val="left"/>
        <w:rPr>
          <w:rFonts w:ascii="Times New Roman" w:hAnsi="Times New Roman" w:eastAsia="Times New Roman" w:cs="Times New Roman"/>
          <w:b w:val="0"/>
          <w:bCs w:val="0"/>
          <w:sz w:val="24"/>
          <w:szCs w:val="24"/>
          <w:u w:val="none"/>
        </w:rPr>
      </w:pPr>
      <w:r w:rsidRPr="13CE2AAB" w:rsidR="727CB71F">
        <w:rPr>
          <w:rFonts w:ascii="Times New Roman" w:hAnsi="Times New Roman" w:eastAsia="Times New Roman" w:cs="Times New Roman"/>
          <w:b w:val="0"/>
          <w:bCs w:val="0"/>
          <w:sz w:val="24"/>
          <w:szCs w:val="24"/>
          <w:u w:val="none"/>
        </w:rPr>
        <w:t xml:space="preserve">After </w:t>
      </w:r>
      <w:r w:rsidRPr="13CE2AAB" w:rsidR="727CB71F">
        <w:rPr>
          <w:rFonts w:ascii="Times New Roman" w:hAnsi="Times New Roman" w:eastAsia="Times New Roman" w:cs="Times New Roman"/>
          <w:b w:val="0"/>
          <w:bCs w:val="0"/>
          <w:sz w:val="24"/>
          <w:szCs w:val="24"/>
          <w:u w:val="none"/>
        </w:rPr>
        <w:t>purchasing</w:t>
      </w:r>
      <w:r w:rsidRPr="13CE2AAB" w:rsidR="727CB71F">
        <w:rPr>
          <w:rFonts w:ascii="Times New Roman" w:hAnsi="Times New Roman" w:eastAsia="Times New Roman" w:cs="Times New Roman"/>
          <w:b w:val="0"/>
          <w:bCs w:val="0"/>
          <w:sz w:val="24"/>
          <w:szCs w:val="24"/>
          <w:u w:val="none"/>
        </w:rPr>
        <w:t xml:space="preserve"> Final Draft to </w:t>
      </w:r>
      <w:r w:rsidRPr="13CE2AAB" w:rsidR="5018FAE1">
        <w:rPr>
          <w:rFonts w:ascii="Times New Roman" w:hAnsi="Times New Roman" w:eastAsia="Times New Roman" w:cs="Times New Roman"/>
          <w:b w:val="0"/>
          <w:bCs w:val="0"/>
          <w:sz w:val="24"/>
          <w:szCs w:val="24"/>
          <w:u w:val="none"/>
        </w:rPr>
        <w:t>facilitate</w:t>
      </w:r>
      <w:r w:rsidRPr="13CE2AAB" w:rsidR="727CB71F">
        <w:rPr>
          <w:rFonts w:ascii="Times New Roman" w:hAnsi="Times New Roman" w:eastAsia="Times New Roman" w:cs="Times New Roman"/>
          <w:b w:val="0"/>
          <w:bCs w:val="0"/>
          <w:sz w:val="24"/>
          <w:szCs w:val="24"/>
          <w:u w:val="none"/>
        </w:rPr>
        <w:t xml:space="preserve"> writing my </w:t>
      </w:r>
      <w:r w:rsidRPr="13CE2AAB" w:rsidR="03441BD9">
        <w:rPr>
          <w:rFonts w:ascii="Times New Roman" w:hAnsi="Times New Roman" w:eastAsia="Times New Roman" w:cs="Times New Roman"/>
          <w:b w:val="0"/>
          <w:bCs w:val="0"/>
          <w:sz w:val="24"/>
          <w:szCs w:val="24"/>
          <w:u w:val="none"/>
        </w:rPr>
        <w:t>script in a</w:t>
      </w:r>
      <w:r w:rsidRPr="13CE2AAB" w:rsidR="18EABF06">
        <w:rPr>
          <w:rFonts w:ascii="Times New Roman" w:hAnsi="Times New Roman" w:eastAsia="Times New Roman" w:cs="Times New Roman"/>
          <w:b w:val="0"/>
          <w:bCs w:val="0"/>
          <w:sz w:val="24"/>
          <w:szCs w:val="24"/>
          <w:u w:val="none"/>
        </w:rPr>
        <w:t>n</w:t>
      </w:r>
      <w:r w:rsidRPr="13CE2AAB" w:rsidR="03441BD9">
        <w:rPr>
          <w:rFonts w:ascii="Times New Roman" w:hAnsi="Times New Roman" w:eastAsia="Times New Roman" w:cs="Times New Roman"/>
          <w:b w:val="0"/>
          <w:bCs w:val="0"/>
          <w:sz w:val="24"/>
          <w:szCs w:val="24"/>
          <w:u w:val="none"/>
        </w:rPr>
        <w:t xml:space="preserve"> easier manner, I </w:t>
      </w:r>
      <w:r w:rsidRPr="13CE2AAB" w:rsidR="6FFBB5E2">
        <w:rPr>
          <w:rFonts w:ascii="Times New Roman" w:hAnsi="Times New Roman" w:eastAsia="Times New Roman" w:cs="Times New Roman"/>
          <w:b w:val="0"/>
          <w:bCs w:val="0"/>
          <w:sz w:val="24"/>
          <w:szCs w:val="24"/>
          <w:u w:val="none"/>
        </w:rPr>
        <w:t>discovere</w:t>
      </w:r>
      <w:r w:rsidRPr="13CE2AAB" w:rsidR="03441BD9">
        <w:rPr>
          <w:rFonts w:ascii="Times New Roman" w:hAnsi="Times New Roman" w:eastAsia="Times New Roman" w:cs="Times New Roman"/>
          <w:b w:val="0"/>
          <w:bCs w:val="0"/>
          <w:sz w:val="24"/>
          <w:szCs w:val="24"/>
          <w:u w:val="none"/>
        </w:rPr>
        <w:t>d that it was all but so. Most of the film’s scenes were dire</w:t>
      </w:r>
      <w:r w:rsidRPr="13CE2AAB" w:rsidR="37056029">
        <w:rPr>
          <w:rFonts w:ascii="Times New Roman" w:hAnsi="Times New Roman" w:eastAsia="Times New Roman" w:cs="Times New Roman"/>
          <w:b w:val="0"/>
          <w:bCs w:val="0"/>
          <w:sz w:val="24"/>
          <w:szCs w:val="24"/>
          <w:u w:val="none"/>
        </w:rPr>
        <w:t>ctly inspired</w:t>
      </w:r>
      <w:r w:rsidRPr="13CE2AAB" w:rsidR="76C9615B">
        <w:rPr>
          <w:rFonts w:ascii="Times New Roman" w:hAnsi="Times New Roman" w:eastAsia="Times New Roman" w:cs="Times New Roman"/>
          <w:b w:val="0"/>
          <w:bCs w:val="0"/>
          <w:sz w:val="24"/>
          <w:szCs w:val="24"/>
          <w:u w:val="none"/>
        </w:rPr>
        <w:t xml:space="preserve"> – or heavily inspired – by events that had happened in my life. </w:t>
      </w:r>
      <w:r w:rsidRPr="13CE2AAB" w:rsidR="76C9615B">
        <w:rPr>
          <w:rFonts w:ascii="Times New Roman" w:hAnsi="Times New Roman" w:eastAsia="Times New Roman" w:cs="Times New Roman"/>
          <w:b w:val="0"/>
          <w:bCs w:val="0"/>
          <w:sz w:val="24"/>
          <w:szCs w:val="24"/>
          <w:u w:val="none"/>
        </w:rPr>
        <w:t>I found that I</w:t>
      </w:r>
      <w:r w:rsidRPr="13CE2AAB" w:rsidR="76C9615B">
        <w:rPr>
          <w:rFonts w:ascii="Times New Roman" w:hAnsi="Times New Roman" w:eastAsia="Times New Roman" w:cs="Times New Roman"/>
          <w:b w:val="0"/>
          <w:bCs w:val="0"/>
          <w:sz w:val="24"/>
          <w:szCs w:val="24"/>
          <w:u w:val="none"/>
        </w:rPr>
        <w:t xml:space="preserve"> struggled the most with creating dialogue</w:t>
      </w:r>
      <w:r w:rsidRPr="13CE2AAB" w:rsidR="2B1FE486">
        <w:rPr>
          <w:rFonts w:ascii="Times New Roman" w:hAnsi="Times New Roman" w:eastAsia="Times New Roman" w:cs="Times New Roman"/>
          <w:b w:val="0"/>
          <w:bCs w:val="0"/>
          <w:sz w:val="24"/>
          <w:szCs w:val="24"/>
          <w:u w:val="none"/>
        </w:rPr>
        <w:t xml:space="preserve">, not only in terms of alteration to explore creative routes with my writing but also in figuring out how to transition from one of Theo’s memories to another during his session. </w:t>
      </w:r>
      <w:r w:rsidRPr="13CE2AAB" w:rsidR="22C89314">
        <w:rPr>
          <w:rFonts w:ascii="Times New Roman" w:hAnsi="Times New Roman" w:eastAsia="Times New Roman" w:cs="Times New Roman"/>
          <w:b w:val="0"/>
          <w:bCs w:val="0"/>
          <w:sz w:val="24"/>
          <w:szCs w:val="24"/>
          <w:u w:val="none"/>
        </w:rPr>
        <w:t>In some ways</w:t>
      </w:r>
      <w:r w:rsidRPr="13CE2AAB" w:rsidR="0AB3BC46">
        <w:rPr>
          <w:rFonts w:ascii="Times New Roman" w:hAnsi="Times New Roman" w:eastAsia="Times New Roman" w:cs="Times New Roman"/>
          <w:b w:val="0"/>
          <w:bCs w:val="0"/>
          <w:sz w:val="24"/>
          <w:szCs w:val="24"/>
          <w:u w:val="none"/>
        </w:rPr>
        <w:t xml:space="preserve">, scriptwriting almost </w:t>
      </w:r>
      <w:r w:rsidRPr="13CE2AAB" w:rsidR="0AB3BC46">
        <w:rPr>
          <w:rFonts w:ascii="Times New Roman" w:hAnsi="Times New Roman" w:eastAsia="Times New Roman" w:cs="Times New Roman"/>
          <w:b w:val="0"/>
          <w:bCs w:val="0"/>
          <w:sz w:val="24"/>
          <w:szCs w:val="24"/>
          <w:u w:val="none"/>
        </w:rPr>
        <w:t>felt like writing</w:t>
      </w:r>
      <w:r w:rsidRPr="13CE2AAB" w:rsidR="0AB3BC46">
        <w:rPr>
          <w:rFonts w:ascii="Times New Roman" w:hAnsi="Times New Roman" w:eastAsia="Times New Roman" w:cs="Times New Roman"/>
          <w:b w:val="0"/>
          <w:bCs w:val="0"/>
          <w:sz w:val="24"/>
          <w:szCs w:val="24"/>
          <w:u w:val="none"/>
        </w:rPr>
        <w:t xml:space="preserve"> a book. I realized that</w:t>
      </w:r>
      <w:r w:rsidRPr="13CE2AAB" w:rsidR="1AB998B8">
        <w:rPr>
          <w:rFonts w:ascii="Times New Roman" w:hAnsi="Times New Roman" w:eastAsia="Times New Roman" w:cs="Times New Roman"/>
          <w:b w:val="0"/>
          <w:bCs w:val="0"/>
          <w:sz w:val="24"/>
          <w:szCs w:val="24"/>
          <w:u w:val="none"/>
        </w:rPr>
        <w:t xml:space="preserve"> writing a script also requires a lot of contextual writing to guide your actors through </w:t>
      </w:r>
      <w:r w:rsidRPr="13CE2AAB" w:rsidR="2A0EA218">
        <w:rPr>
          <w:rFonts w:ascii="Times New Roman" w:hAnsi="Times New Roman" w:eastAsia="Times New Roman" w:cs="Times New Roman"/>
          <w:b w:val="0"/>
          <w:bCs w:val="0"/>
          <w:sz w:val="24"/>
          <w:szCs w:val="24"/>
          <w:u w:val="none"/>
        </w:rPr>
        <w:t>scenes. Scriptwriting inspired me to get more invested in reading literature for pleasure</w:t>
      </w:r>
      <w:r w:rsidRPr="13CE2AAB" w:rsidR="293A8D3A">
        <w:rPr>
          <w:rFonts w:ascii="Times New Roman" w:hAnsi="Times New Roman" w:eastAsia="Times New Roman" w:cs="Times New Roman"/>
          <w:b w:val="0"/>
          <w:bCs w:val="0"/>
          <w:sz w:val="24"/>
          <w:szCs w:val="24"/>
          <w:u w:val="none"/>
        </w:rPr>
        <w:t xml:space="preserve"> during my moments of writers’ block</w:t>
      </w:r>
      <w:r w:rsidRPr="13CE2AAB" w:rsidR="2A0EA218">
        <w:rPr>
          <w:rFonts w:ascii="Times New Roman" w:hAnsi="Times New Roman" w:eastAsia="Times New Roman" w:cs="Times New Roman"/>
          <w:b w:val="0"/>
          <w:bCs w:val="0"/>
          <w:sz w:val="24"/>
          <w:szCs w:val="24"/>
          <w:u w:val="none"/>
        </w:rPr>
        <w:t xml:space="preserve">; by doing so, </w:t>
      </w:r>
      <w:r w:rsidRPr="13CE2AAB" w:rsidR="2A0EA218">
        <w:rPr>
          <w:rFonts w:ascii="Times New Roman" w:hAnsi="Times New Roman" w:eastAsia="Times New Roman" w:cs="Times New Roman"/>
          <w:b w:val="0"/>
          <w:bCs w:val="0"/>
          <w:sz w:val="24"/>
          <w:szCs w:val="24"/>
          <w:u w:val="none"/>
        </w:rPr>
        <w:t>I’ve</w:t>
      </w:r>
      <w:r w:rsidRPr="13CE2AAB" w:rsidR="2A0EA218">
        <w:rPr>
          <w:rFonts w:ascii="Times New Roman" w:hAnsi="Times New Roman" w:eastAsia="Times New Roman" w:cs="Times New Roman"/>
          <w:b w:val="0"/>
          <w:bCs w:val="0"/>
          <w:sz w:val="24"/>
          <w:szCs w:val="24"/>
          <w:u w:val="none"/>
        </w:rPr>
        <w:t xml:space="preserve"> been able to dis</w:t>
      </w:r>
      <w:r w:rsidRPr="13CE2AAB" w:rsidR="16A7C01D">
        <w:rPr>
          <w:rFonts w:ascii="Times New Roman" w:hAnsi="Times New Roman" w:eastAsia="Times New Roman" w:cs="Times New Roman"/>
          <w:b w:val="0"/>
          <w:bCs w:val="0"/>
          <w:sz w:val="24"/>
          <w:szCs w:val="24"/>
          <w:u w:val="none"/>
        </w:rPr>
        <w:t xml:space="preserve">cern between different writing styles, and navigate myself on how to tell a story without necessarily </w:t>
      </w:r>
      <w:r w:rsidRPr="13CE2AAB" w:rsidR="16A7C01D">
        <w:rPr>
          <w:rFonts w:ascii="Times New Roman" w:hAnsi="Times New Roman" w:eastAsia="Times New Roman" w:cs="Times New Roman"/>
          <w:b w:val="0"/>
          <w:bCs w:val="0"/>
          <w:sz w:val="24"/>
          <w:szCs w:val="24"/>
          <w:u w:val="none"/>
        </w:rPr>
        <w:t>utilizing</w:t>
      </w:r>
      <w:r w:rsidRPr="13CE2AAB" w:rsidR="16A7C01D">
        <w:rPr>
          <w:rFonts w:ascii="Times New Roman" w:hAnsi="Times New Roman" w:eastAsia="Times New Roman" w:cs="Times New Roman"/>
          <w:b w:val="0"/>
          <w:bCs w:val="0"/>
          <w:sz w:val="24"/>
          <w:szCs w:val="24"/>
          <w:u w:val="none"/>
        </w:rPr>
        <w:t xml:space="preserve"> dialogue.</w:t>
      </w:r>
      <w:r w:rsidRPr="13CE2AAB" w:rsidR="1F894B30">
        <w:rPr>
          <w:rFonts w:ascii="Times New Roman" w:hAnsi="Times New Roman" w:eastAsia="Times New Roman" w:cs="Times New Roman"/>
          <w:b w:val="0"/>
          <w:bCs w:val="0"/>
          <w:sz w:val="24"/>
          <w:szCs w:val="24"/>
          <w:u w:val="none"/>
        </w:rPr>
        <w:t xml:space="preserve"> </w:t>
      </w:r>
      <w:r w:rsidRPr="13CE2AAB" w:rsidR="1646F5E4">
        <w:rPr>
          <w:rFonts w:ascii="Times New Roman" w:hAnsi="Times New Roman" w:eastAsia="Times New Roman" w:cs="Times New Roman"/>
          <w:b w:val="0"/>
          <w:bCs w:val="0"/>
          <w:sz w:val="24"/>
          <w:szCs w:val="24"/>
          <w:u w:val="none"/>
        </w:rPr>
        <w:t xml:space="preserve">On the other hand, writers’ block also </w:t>
      </w:r>
      <w:r w:rsidRPr="13CE2AAB" w:rsidR="1646F5E4">
        <w:rPr>
          <w:rFonts w:ascii="Times New Roman" w:hAnsi="Times New Roman" w:eastAsia="Times New Roman" w:cs="Times New Roman"/>
          <w:b w:val="0"/>
          <w:bCs w:val="0"/>
          <w:sz w:val="24"/>
          <w:szCs w:val="24"/>
          <w:u w:val="none"/>
        </w:rPr>
        <w:t>provided</w:t>
      </w:r>
      <w:r w:rsidRPr="13CE2AAB" w:rsidR="1646F5E4">
        <w:rPr>
          <w:rFonts w:ascii="Times New Roman" w:hAnsi="Times New Roman" w:eastAsia="Times New Roman" w:cs="Times New Roman"/>
          <w:b w:val="0"/>
          <w:bCs w:val="0"/>
          <w:sz w:val="24"/>
          <w:szCs w:val="24"/>
          <w:u w:val="none"/>
        </w:rPr>
        <w:t xml:space="preserve"> an opportunity to reset and explore my surroundings with greater intensity. </w:t>
      </w:r>
      <w:r w:rsidRPr="13CE2AAB" w:rsidR="79F6950D">
        <w:rPr>
          <w:rFonts w:ascii="Times New Roman" w:hAnsi="Times New Roman" w:eastAsia="Times New Roman" w:cs="Times New Roman"/>
          <w:b w:val="0"/>
          <w:bCs w:val="0"/>
          <w:sz w:val="24"/>
          <w:szCs w:val="24"/>
          <w:u w:val="none"/>
        </w:rPr>
        <w:t>Sitting alone with my thoughts during my bouts of w</w:t>
      </w:r>
      <w:r w:rsidRPr="13CE2AAB" w:rsidR="1646F5E4">
        <w:rPr>
          <w:rFonts w:ascii="Times New Roman" w:hAnsi="Times New Roman" w:eastAsia="Times New Roman" w:cs="Times New Roman"/>
          <w:b w:val="0"/>
          <w:bCs w:val="0"/>
          <w:sz w:val="24"/>
          <w:szCs w:val="24"/>
          <w:u w:val="none"/>
        </w:rPr>
        <w:t>riters’ b</w:t>
      </w:r>
      <w:r w:rsidRPr="13CE2AAB" w:rsidR="506D45C2">
        <w:rPr>
          <w:rFonts w:ascii="Times New Roman" w:hAnsi="Times New Roman" w:eastAsia="Times New Roman" w:cs="Times New Roman"/>
          <w:b w:val="0"/>
          <w:bCs w:val="0"/>
          <w:sz w:val="24"/>
          <w:szCs w:val="24"/>
          <w:u w:val="none"/>
        </w:rPr>
        <w:t xml:space="preserve">lock allowed me to reflect in greater detail </w:t>
      </w:r>
      <w:r w:rsidRPr="13CE2AAB" w:rsidR="35FCF30E">
        <w:rPr>
          <w:rFonts w:ascii="Times New Roman" w:hAnsi="Times New Roman" w:eastAsia="Times New Roman" w:cs="Times New Roman"/>
          <w:b w:val="0"/>
          <w:bCs w:val="0"/>
          <w:sz w:val="24"/>
          <w:szCs w:val="24"/>
          <w:u w:val="none"/>
        </w:rPr>
        <w:t>the messages I wanted to syndicate in my work; putting words in writing before fully fleshing out the idea internally may unint</w:t>
      </w:r>
      <w:r w:rsidRPr="13CE2AAB" w:rsidR="7F4B5E1D">
        <w:rPr>
          <w:rFonts w:ascii="Times New Roman" w:hAnsi="Times New Roman" w:eastAsia="Times New Roman" w:cs="Times New Roman"/>
          <w:b w:val="0"/>
          <w:bCs w:val="0"/>
          <w:sz w:val="24"/>
          <w:szCs w:val="24"/>
          <w:u w:val="none"/>
        </w:rPr>
        <w:t xml:space="preserve">entionally </w:t>
      </w:r>
    </w:p>
    <w:p w:rsidR="13CE2AAB" w:rsidP="13CE2AAB" w:rsidRDefault="13CE2AAB" w14:paraId="6C49F8C2" w14:textId="7B9CF137">
      <w:pPr>
        <w:spacing w:line="480" w:lineRule="auto"/>
        <w:rPr>
          <w:rFonts w:ascii="Times New Roman" w:hAnsi="Times New Roman" w:eastAsia="Times New Roman" w:cs="Times New Roman"/>
          <w:b w:val="1"/>
          <w:bCs w:val="1"/>
          <w:sz w:val="24"/>
          <w:szCs w:val="24"/>
          <w:u w:val="single"/>
        </w:rPr>
      </w:pPr>
    </w:p>
    <w:p w:rsidR="00A4140B" w:rsidRDefault="001B5C7E" w14:paraId="2FE83633" w14:textId="77777777">
      <w:pPr>
        <w:spacing w:line="480" w:lineRule="auto"/>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Design Strategy</w:t>
      </w:r>
    </w:p>
    <w:p w:rsidR="00A4140B" w:rsidP="13CE2AAB" w:rsidRDefault="001B5C7E" w14:paraId="7A73FE04" w14:textId="121C51E8">
      <w:pPr>
        <w:pStyle w:val="Normal"/>
        <w:suppressLineNumbers w:val="0"/>
        <w:bidi w:val="0"/>
        <w:spacing w:before="0" w:beforeAutospacing="off" w:after="0" w:afterAutospacing="off" w:line="480" w:lineRule="auto"/>
        <w:ind w:left="0" w:right="0" w:firstLine="720"/>
        <w:jc w:val="left"/>
        <w:rPr>
          <w:rFonts w:ascii="Times New Roman" w:hAnsi="Times New Roman" w:eastAsia="Times New Roman" w:cs="Times New Roman"/>
          <w:sz w:val="24"/>
          <w:szCs w:val="24"/>
          <w:lang w:val="en-US"/>
        </w:rPr>
      </w:pPr>
      <w:r w:rsidRPr="13CE2AAB" w:rsidR="001B5C7E">
        <w:rPr>
          <w:rFonts w:ascii="Times New Roman" w:hAnsi="Times New Roman" w:eastAsia="Times New Roman" w:cs="Times New Roman"/>
          <w:sz w:val="24"/>
          <w:szCs w:val="24"/>
          <w:lang w:val="en-US"/>
        </w:rPr>
        <w:t xml:space="preserve"> </w:t>
      </w:r>
      <w:commentRangeStart w:id="63"/>
      <w:r w:rsidRPr="13CE2AAB" w:rsidR="001B5C7E">
        <w:rPr>
          <w:rFonts w:ascii="Times New Roman" w:hAnsi="Times New Roman" w:eastAsia="Times New Roman" w:cs="Times New Roman"/>
          <w:sz w:val="24"/>
          <w:szCs w:val="24"/>
          <w:lang w:val="en-US"/>
        </w:rPr>
        <w:t>My narrative film takes place in two different settings</w:t>
      </w:r>
      <w:commentRangeEnd w:id="63"/>
      <w:r>
        <w:rPr>
          <w:rStyle w:val="CommentReference"/>
        </w:rPr>
        <w:commentReference w:id="63"/>
      </w:r>
      <w:r w:rsidRPr="13CE2AAB" w:rsidR="001B5C7E">
        <w:rPr>
          <w:rFonts w:ascii="Times New Roman" w:hAnsi="Times New Roman" w:eastAsia="Times New Roman" w:cs="Times New Roman"/>
          <w:sz w:val="24"/>
          <w:szCs w:val="24"/>
          <w:lang w:val="en-US"/>
        </w:rPr>
        <w:t xml:space="preserve">: Theo’s session with his therapist, Dr. Rozz, and flashbacks to specific points in Theo’s life </w:t>
      </w:r>
      <w:r w:rsidRPr="13CE2AAB" w:rsidR="001B5C7E">
        <w:rPr>
          <w:rFonts w:ascii="Times New Roman" w:hAnsi="Times New Roman" w:eastAsia="Times New Roman" w:cs="Times New Roman"/>
          <w:sz w:val="24"/>
          <w:szCs w:val="24"/>
          <w:lang w:val="en-US"/>
        </w:rPr>
        <w:t>pivotal to his personal development.</w:t>
      </w:r>
      <w:r w:rsidRPr="13CE2AAB" w:rsidR="007BD89A">
        <w:rPr>
          <w:rFonts w:ascii="Times New Roman" w:hAnsi="Times New Roman" w:eastAsia="Times New Roman" w:cs="Times New Roman"/>
          <w:sz w:val="24"/>
          <w:szCs w:val="24"/>
          <w:lang w:val="en-US"/>
        </w:rPr>
        <w:t xml:space="preserve"> </w:t>
      </w:r>
      <w:r w:rsidRPr="13CE2AAB" w:rsidR="746E41AF">
        <w:rPr>
          <w:rFonts w:ascii="Times New Roman" w:hAnsi="Times New Roman" w:eastAsia="Times New Roman" w:cs="Times New Roman"/>
          <w:sz w:val="24"/>
          <w:szCs w:val="24"/>
          <w:lang w:val="en-US"/>
        </w:rPr>
        <w:t>I</w:t>
      </w:r>
      <w:r w:rsidRPr="13CE2AAB" w:rsidR="007BD89A">
        <w:rPr>
          <w:rFonts w:ascii="Times New Roman" w:hAnsi="Times New Roman" w:eastAsia="Times New Roman" w:cs="Times New Roman"/>
          <w:sz w:val="24"/>
          <w:szCs w:val="24"/>
          <w:lang w:val="en-US"/>
        </w:rPr>
        <w:t xml:space="preserve"> </w:t>
      </w:r>
      <w:r w:rsidRPr="13CE2AAB" w:rsidR="746E41AF">
        <w:rPr>
          <w:rFonts w:ascii="Times New Roman" w:hAnsi="Times New Roman" w:eastAsia="Times New Roman" w:cs="Times New Roman"/>
          <w:sz w:val="24"/>
          <w:szCs w:val="24"/>
          <w:lang w:val="en-US"/>
        </w:rPr>
        <w:t xml:space="preserve">decided to center my Theor’s experiences using the context of therapy for </w:t>
      </w:r>
      <w:r w:rsidRPr="13CE2AAB" w:rsidR="746E41AF">
        <w:rPr>
          <w:rFonts w:ascii="Times New Roman" w:hAnsi="Times New Roman" w:eastAsia="Times New Roman" w:cs="Times New Roman"/>
          <w:sz w:val="24"/>
          <w:szCs w:val="24"/>
          <w:lang w:val="en-US"/>
        </w:rPr>
        <w:t>various reasons</w:t>
      </w:r>
      <w:r w:rsidRPr="13CE2AAB" w:rsidR="746E41AF">
        <w:rPr>
          <w:rFonts w:ascii="Times New Roman" w:hAnsi="Times New Roman" w:eastAsia="Times New Roman" w:cs="Times New Roman"/>
          <w:sz w:val="24"/>
          <w:szCs w:val="24"/>
          <w:lang w:val="en-US"/>
        </w:rPr>
        <w:t xml:space="preserve">. First, I drew inspiration from my own sessions with therapy, often stumbling upon realizations as to why I </w:t>
      </w:r>
      <w:r w:rsidRPr="13CE2AAB" w:rsidR="6F1DDF35">
        <w:rPr>
          <w:rFonts w:ascii="Times New Roman" w:hAnsi="Times New Roman" w:eastAsia="Times New Roman" w:cs="Times New Roman"/>
          <w:sz w:val="24"/>
          <w:szCs w:val="24"/>
          <w:lang w:val="en-US"/>
        </w:rPr>
        <w:t xml:space="preserve">was behaving in certain ways. Being able to draw connections between my actions and the trauma of homophobia that </w:t>
      </w:r>
      <w:r w:rsidRPr="13CE2AAB" w:rsidR="6F1DDF35">
        <w:rPr>
          <w:rFonts w:ascii="Times New Roman" w:hAnsi="Times New Roman" w:eastAsia="Times New Roman" w:cs="Times New Roman"/>
          <w:sz w:val="24"/>
          <w:szCs w:val="24"/>
          <w:lang w:val="en-US"/>
        </w:rPr>
        <w:t>impacted</w:t>
      </w:r>
      <w:r w:rsidRPr="13CE2AAB" w:rsidR="6F1DDF35">
        <w:rPr>
          <w:rFonts w:ascii="Times New Roman" w:hAnsi="Times New Roman" w:eastAsia="Times New Roman" w:cs="Times New Roman"/>
          <w:sz w:val="24"/>
          <w:szCs w:val="24"/>
          <w:lang w:val="en-US"/>
        </w:rPr>
        <w:t xml:space="preserve"> my life felt liberating</w:t>
      </w:r>
      <w:r w:rsidRPr="13CE2AAB" w:rsidR="764C191D">
        <w:rPr>
          <w:rFonts w:ascii="Times New Roman" w:hAnsi="Times New Roman" w:eastAsia="Times New Roman" w:cs="Times New Roman"/>
          <w:sz w:val="24"/>
          <w:szCs w:val="24"/>
          <w:lang w:val="en-US"/>
        </w:rPr>
        <w:t xml:space="preserve">; being able to concretely communicate pivotal moments in my life and their consequences on my livelihood is something </w:t>
      </w:r>
      <w:r w:rsidRPr="13CE2AAB" w:rsidR="50C74488">
        <w:rPr>
          <w:rFonts w:ascii="Times New Roman" w:hAnsi="Times New Roman" w:eastAsia="Times New Roman" w:cs="Times New Roman"/>
          <w:sz w:val="24"/>
          <w:szCs w:val="24"/>
          <w:lang w:val="en-US"/>
        </w:rPr>
        <w:t xml:space="preserve">I </w:t>
      </w:r>
      <w:r w:rsidRPr="13CE2AAB" w:rsidR="50C74488">
        <w:rPr>
          <w:rFonts w:ascii="Times New Roman" w:hAnsi="Times New Roman" w:eastAsia="Times New Roman" w:cs="Times New Roman"/>
          <w:sz w:val="24"/>
          <w:szCs w:val="24"/>
          <w:lang w:val="en-US"/>
        </w:rPr>
        <w:t>attempt</w:t>
      </w:r>
      <w:r w:rsidRPr="13CE2AAB" w:rsidR="50C74488">
        <w:rPr>
          <w:rFonts w:ascii="Times New Roman" w:hAnsi="Times New Roman" w:eastAsia="Times New Roman" w:cs="Times New Roman"/>
          <w:sz w:val="24"/>
          <w:szCs w:val="24"/>
          <w:lang w:val="en-US"/>
        </w:rPr>
        <w:t xml:space="preserve"> </w:t>
      </w:r>
      <w:r w:rsidRPr="13CE2AAB" w:rsidR="764C191D">
        <w:rPr>
          <w:rFonts w:ascii="Times New Roman" w:hAnsi="Times New Roman" w:eastAsia="Times New Roman" w:cs="Times New Roman"/>
          <w:sz w:val="24"/>
          <w:szCs w:val="24"/>
          <w:lang w:val="en-US"/>
        </w:rPr>
        <w:t xml:space="preserve">to replicate in my film. </w:t>
      </w:r>
      <w:r w:rsidRPr="13CE2AAB" w:rsidR="764C191D">
        <w:rPr>
          <w:rFonts w:ascii="Times New Roman" w:hAnsi="Times New Roman" w:eastAsia="Times New Roman" w:cs="Times New Roman"/>
          <w:sz w:val="24"/>
          <w:szCs w:val="24"/>
          <w:lang w:val="en-US"/>
        </w:rPr>
        <w:t xml:space="preserve">Therapy sessions are also seen by many, including me, as a safe space to share </w:t>
      </w:r>
      <w:r w:rsidRPr="13CE2AAB" w:rsidR="15541B2E">
        <w:rPr>
          <w:rFonts w:ascii="Times New Roman" w:hAnsi="Times New Roman" w:eastAsia="Times New Roman" w:cs="Times New Roman"/>
          <w:sz w:val="24"/>
          <w:szCs w:val="24"/>
          <w:lang w:val="en-US"/>
        </w:rPr>
        <w:t>intense feelings and emotions</w:t>
      </w:r>
      <w:r w:rsidRPr="13CE2AAB" w:rsidR="70BBC9F4">
        <w:rPr>
          <w:rFonts w:ascii="Times New Roman" w:hAnsi="Times New Roman" w:eastAsia="Times New Roman" w:cs="Times New Roman"/>
          <w:sz w:val="24"/>
          <w:szCs w:val="24"/>
          <w:lang w:val="en-US"/>
        </w:rPr>
        <w:t>, so providing this environment for the majority of the film natur</w:t>
      </w:r>
      <w:r w:rsidRPr="13CE2AAB" w:rsidR="70BBC9F4">
        <w:rPr>
          <w:rFonts w:ascii="Times New Roman" w:hAnsi="Times New Roman" w:eastAsia="Times New Roman" w:cs="Times New Roman"/>
          <w:sz w:val="24"/>
          <w:szCs w:val="24"/>
          <w:lang w:val="en-US"/>
        </w:rPr>
        <w:t>all</w:t>
      </w:r>
      <w:r w:rsidRPr="13CE2AAB" w:rsidR="70BBC9F4">
        <w:rPr>
          <w:rFonts w:ascii="Times New Roman" w:hAnsi="Times New Roman" w:eastAsia="Times New Roman" w:cs="Times New Roman"/>
          <w:sz w:val="24"/>
          <w:szCs w:val="24"/>
          <w:lang w:val="en-US"/>
        </w:rPr>
        <w:t>y made the most sense.</w:t>
      </w:r>
      <w:r w:rsidRPr="13CE2AAB" w:rsidR="70BBC9F4">
        <w:rPr>
          <w:rFonts w:ascii="Times New Roman" w:hAnsi="Times New Roman" w:eastAsia="Times New Roman" w:cs="Times New Roman"/>
          <w:sz w:val="24"/>
          <w:szCs w:val="24"/>
          <w:lang w:val="en-US"/>
        </w:rPr>
        <w:t xml:space="preserve"> </w:t>
      </w:r>
      <w:r w:rsidRPr="13CE2AAB" w:rsidR="001B5C7E">
        <w:rPr>
          <w:rFonts w:ascii="Times New Roman" w:hAnsi="Times New Roman" w:eastAsia="Times New Roman" w:cs="Times New Roman"/>
          <w:sz w:val="24"/>
          <w:szCs w:val="24"/>
          <w:lang w:val="en-US"/>
        </w:rPr>
        <w:t>For the scenes between Theo and Dr. Rozz,</w:t>
      </w:r>
      <w:r w:rsidRPr="13CE2AAB" w:rsidR="1B12FFE7">
        <w:rPr>
          <w:rFonts w:ascii="Times New Roman" w:hAnsi="Times New Roman" w:eastAsia="Times New Roman" w:cs="Times New Roman"/>
          <w:sz w:val="24"/>
          <w:szCs w:val="24"/>
          <w:lang w:val="en-US"/>
        </w:rPr>
        <w:t xml:space="preserve"> I</w:t>
      </w:r>
      <w:commentRangeStart w:id="64"/>
      <w:r w:rsidRPr="13CE2AAB" w:rsidR="001B5C7E">
        <w:rPr>
          <w:rFonts w:ascii="Times New Roman" w:hAnsi="Times New Roman" w:eastAsia="Times New Roman" w:cs="Times New Roman"/>
          <w:sz w:val="24"/>
          <w:szCs w:val="24"/>
          <w:lang w:val="en-US"/>
        </w:rPr>
        <w:t xml:space="preserve"> </w:t>
      </w:r>
      <w:commentRangeEnd w:id="64"/>
      <w:r>
        <w:rPr>
          <w:rStyle w:val="CommentReference"/>
        </w:rPr>
        <w:commentReference w:id="64"/>
      </w:r>
      <w:r w:rsidRPr="13CE2AAB" w:rsidR="001B5C7E">
        <w:rPr>
          <w:rFonts w:ascii="Times New Roman" w:hAnsi="Times New Roman" w:eastAsia="Times New Roman" w:cs="Times New Roman"/>
          <w:sz w:val="24"/>
          <w:szCs w:val="24"/>
          <w:lang w:val="en-US"/>
        </w:rPr>
        <w:t>incorpo</w:t>
      </w:r>
      <w:r w:rsidRPr="13CE2AAB" w:rsidR="2D364F32">
        <w:rPr>
          <w:rFonts w:ascii="Times New Roman" w:hAnsi="Times New Roman" w:eastAsia="Times New Roman" w:cs="Times New Roman"/>
          <w:sz w:val="24"/>
          <w:szCs w:val="24"/>
          <w:lang w:val="en-US"/>
        </w:rPr>
        <w:t>rate</w:t>
      </w:r>
      <w:r w:rsidRPr="13CE2AAB" w:rsidR="6DD7F5F3">
        <w:rPr>
          <w:rFonts w:ascii="Times New Roman" w:hAnsi="Times New Roman" w:eastAsia="Times New Roman" w:cs="Times New Roman"/>
          <w:sz w:val="24"/>
          <w:szCs w:val="24"/>
          <w:lang w:val="en-US"/>
        </w:rPr>
        <w:t>d</w:t>
      </w:r>
      <w:r w:rsidRPr="13CE2AAB" w:rsidR="2D364F32">
        <w:rPr>
          <w:rFonts w:ascii="Times New Roman" w:hAnsi="Times New Roman" w:eastAsia="Times New Roman" w:cs="Times New Roman"/>
          <w:sz w:val="24"/>
          <w:szCs w:val="24"/>
          <w:lang w:val="en-US"/>
        </w:rPr>
        <w:t xml:space="preserve"> </w:t>
      </w:r>
      <w:r w:rsidRPr="13CE2AAB" w:rsidR="001B5C7E">
        <w:rPr>
          <w:rFonts w:ascii="Times New Roman" w:hAnsi="Times New Roman" w:eastAsia="Times New Roman" w:cs="Times New Roman"/>
          <w:sz w:val="24"/>
          <w:szCs w:val="24"/>
          <w:lang w:val="en-US"/>
        </w:rPr>
        <w:t xml:space="preserve">a light and warm office setting that is minimally decorated. Primarily using medium shots to visualize their relationship, I would use close ups in the therapy scenes for instances depicting severe emotional discomfort or pain when looking back on past events - such as a disheveled facial expression or nervous tapping motions. In relation to my therapy scenes featuring one-on-one interactions, </w:t>
      </w:r>
      <w:r w:rsidRPr="13CE2AAB" w:rsidR="001B5C7E">
        <w:rPr>
          <w:rFonts w:ascii="Times New Roman" w:hAnsi="Times New Roman" w:eastAsia="Times New Roman" w:cs="Times New Roman"/>
          <w:sz w:val="24"/>
          <w:szCs w:val="24"/>
          <w:lang w:val="en-US"/>
        </w:rPr>
        <w:t>I’ve</w:t>
      </w:r>
      <w:r w:rsidRPr="13CE2AAB" w:rsidR="001B5C7E">
        <w:rPr>
          <w:rFonts w:ascii="Times New Roman" w:hAnsi="Times New Roman" w:eastAsia="Times New Roman" w:cs="Times New Roman"/>
          <w:sz w:val="24"/>
          <w:szCs w:val="24"/>
          <w:lang w:val="en-US"/>
        </w:rPr>
        <w:t xml:space="preserve"> found inspiration in films and shows like </w:t>
      </w:r>
      <w:r w:rsidRPr="13CE2AAB" w:rsidR="001B5C7E">
        <w:rPr>
          <w:rFonts w:ascii="Times New Roman" w:hAnsi="Times New Roman" w:eastAsia="Times New Roman" w:cs="Times New Roman"/>
          <w:i w:val="1"/>
          <w:iCs w:val="1"/>
          <w:sz w:val="24"/>
          <w:szCs w:val="24"/>
          <w:lang w:val="en-US"/>
        </w:rPr>
        <w:t>The Patient</w:t>
      </w:r>
      <w:r w:rsidRPr="13CE2AAB" w:rsidR="001B5C7E">
        <w:rPr>
          <w:rFonts w:ascii="Times New Roman" w:hAnsi="Times New Roman" w:eastAsia="Times New Roman" w:cs="Times New Roman"/>
          <w:sz w:val="24"/>
          <w:szCs w:val="24"/>
          <w:lang w:val="en-US"/>
        </w:rPr>
        <w:t xml:space="preserve"> (2022) and </w:t>
      </w:r>
      <w:r w:rsidRPr="13CE2AAB" w:rsidR="001B5C7E">
        <w:rPr>
          <w:rFonts w:ascii="Times New Roman" w:hAnsi="Times New Roman" w:eastAsia="Times New Roman" w:cs="Times New Roman"/>
          <w:i w:val="1"/>
          <w:iCs w:val="1"/>
          <w:sz w:val="24"/>
          <w:szCs w:val="24"/>
          <w:lang w:val="en-US"/>
        </w:rPr>
        <w:t>Girl, Interrupted</w:t>
      </w:r>
      <w:r w:rsidRPr="13CE2AAB" w:rsidR="001B5C7E">
        <w:rPr>
          <w:rFonts w:ascii="Times New Roman" w:hAnsi="Times New Roman" w:eastAsia="Times New Roman" w:cs="Times New Roman"/>
          <w:sz w:val="24"/>
          <w:szCs w:val="24"/>
          <w:lang w:val="en-US"/>
        </w:rPr>
        <w:t xml:space="preserve"> (1999).</w:t>
      </w:r>
    </w:p>
    <w:p w:rsidR="00A4140B" w:rsidP="13CE2AAB" w:rsidRDefault="00A4140B" w14:paraId="4D1AFAE3" w14:textId="51757626">
      <w:pPr>
        <w:spacing w:line="480" w:lineRule="auto"/>
        <w:ind w:firstLine="720"/>
        <w:rPr>
          <w:rFonts w:ascii="Times New Roman" w:hAnsi="Times New Roman" w:eastAsia="Times New Roman" w:cs="Times New Roman"/>
          <w:b w:val="1"/>
          <w:bCs w:val="1"/>
          <w:sz w:val="24"/>
          <w:szCs w:val="24"/>
        </w:rPr>
      </w:pPr>
      <w:r w:rsidRPr="13CE2AAB" w:rsidR="001B5C7E">
        <w:rPr>
          <w:rFonts w:ascii="Times New Roman" w:hAnsi="Times New Roman" w:eastAsia="Times New Roman" w:cs="Times New Roman"/>
          <w:i w:val="1"/>
          <w:iCs w:val="1"/>
          <w:sz w:val="24"/>
          <w:szCs w:val="24"/>
        </w:rPr>
        <w:t>Baby Reindeer</w:t>
      </w:r>
      <w:r w:rsidRPr="13CE2AAB" w:rsidR="001B5C7E">
        <w:rPr>
          <w:rFonts w:ascii="Times New Roman" w:hAnsi="Times New Roman" w:eastAsia="Times New Roman" w:cs="Times New Roman"/>
          <w:sz w:val="24"/>
          <w:szCs w:val="24"/>
        </w:rPr>
        <w:t xml:space="preserve"> (2024) and </w:t>
      </w:r>
      <w:r w:rsidRPr="13CE2AAB" w:rsidR="001B5C7E">
        <w:rPr>
          <w:rFonts w:ascii="Times New Roman" w:hAnsi="Times New Roman" w:eastAsia="Times New Roman" w:cs="Times New Roman"/>
          <w:i w:val="1"/>
          <w:iCs w:val="1"/>
          <w:sz w:val="24"/>
          <w:szCs w:val="24"/>
        </w:rPr>
        <w:t>Monsters: The Lyle and Erik Menendez Story</w:t>
      </w:r>
      <w:r w:rsidRPr="13CE2AAB" w:rsidR="001B5C7E">
        <w:rPr>
          <w:rFonts w:ascii="Times New Roman" w:hAnsi="Times New Roman" w:eastAsia="Times New Roman" w:cs="Times New Roman"/>
          <w:sz w:val="24"/>
          <w:szCs w:val="24"/>
        </w:rPr>
        <w:t xml:space="preserve"> (2024) </w:t>
      </w:r>
      <w:r w:rsidRPr="13CE2AAB" w:rsidR="159F6B48">
        <w:rPr>
          <w:rFonts w:ascii="Times New Roman" w:hAnsi="Times New Roman" w:eastAsia="Times New Roman" w:cs="Times New Roman"/>
          <w:sz w:val="24"/>
          <w:szCs w:val="24"/>
        </w:rPr>
        <w:t>also</w:t>
      </w:r>
      <w:r w:rsidRPr="13CE2AAB" w:rsidR="001B5C7E">
        <w:rPr>
          <w:rFonts w:ascii="Times New Roman" w:hAnsi="Times New Roman" w:eastAsia="Times New Roman" w:cs="Times New Roman"/>
          <w:sz w:val="24"/>
          <w:szCs w:val="24"/>
        </w:rPr>
        <w:t xml:space="preserve"> </w:t>
      </w:r>
      <w:r w:rsidRPr="13CE2AAB" w:rsidR="06CC46FA">
        <w:rPr>
          <w:rFonts w:ascii="Times New Roman" w:hAnsi="Times New Roman" w:eastAsia="Times New Roman" w:cs="Times New Roman"/>
          <w:sz w:val="24"/>
          <w:szCs w:val="24"/>
        </w:rPr>
        <w:t xml:space="preserve"> provided</w:t>
      </w:r>
      <w:r w:rsidRPr="13CE2AAB" w:rsidR="06CC46FA">
        <w:rPr>
          <w:rFonts w:ascii="Times New Roman" w:hAnsi="Times New Roman" w:eastAsia="Times New Roman" w:cs="Times New Roman"/>
          <w:sz w:val="24"/>
          <w:szCs w:val="24"/>
        </w:rPr>
        <w:t xml:space="preserve"> </w:t>
      </w:r>
      <w:r w:rsidRPr="13CE2AAB" w:rsidR="001B5C7E">
        <w:rPr>
          <w:rFonts w:ascii="Times New Roman" w:hAnsi="Times New Roman" w:eastAsia="Times New Roman" w:cs="Times New Roman"/>
          <w:sz w:val="24"/>
          <w:szCs w:val="24"/>
        </w:rPr>
        <w:t>tremendous inspiration in creating my script</w:t>
      </w:r>
      <w:r w:rsidRPr="13CE2AAB" w:rsidR="2BCEE914">
        <w:rPr>
          <w:rFonts w:ascii="Times New Roman" w:hAnsi="Times New Roman" w:eastAsia="Times New Roman" w:cs="Times New Roman"/>
          <w:sz w:val="24"/>
          <w:szCs w:val="24"/>
        </w:rPr>
        <w:t>, as previously described.</w:t>
      </w:r>
      <w:r w:rsidRPr="13CE2AAB" w:rsidR="001B5C7E">
        <w:rPr>
          <w:rFonts w:ascii="Times New Roman" w:hAnsi="Times New Roman" w:eastAsia="Times New Roman" w:cs="Times New Roman"/>
          <w:sz w:val="24"/>
          <w:szCs w:val="24"/>
        </w:rPr>
        <w:t xml:space="preserve"> I personally resonate heavily with Donny’s story in</w:t>
      </w:r>
      <w:r w:rsidRPr="13CE2AAB" w:rsidR="001B5C7E">
        <w:rPr>
          <w:rFonts w:ascii="Times New Roman" w:hAnsi="Times New Roman" w:eastAsia="Times New Roman" w:cs="Times New Roman"/>
          <w:i w:val="1"/>
          <w:iCs w:val="1"/>
          <w:sz w:val="24"/>
          <w:szCs w:val="24"/>
        </w:rPr>
        <w:t xml:space="preserve"> Baby Reindeer</w:t>
      </w:r>
      <w:r w:rsidRPr="13CE2AAB" w:rsidR="001B5C7E">
        <w:rPr>
          <w:rFonts w:ascii="Times New Roman" w:hAnsi="Times New Roman" w:eastAsia="Times New Roman" w:cs="Times New Roman"/>
          <w:sz w:val="24"/>
          <w:szCs w:val="24"/>
        </w:rPr>
        <w:t xml:space="preserve">, in using comedy and entertainment to build personality and draw attention away from his existence as a bisexual man. The aspects of drug and alcohol abuse that he explored in the unhealthy relationship dynamics he endured are also themes I explore in my film. As for </w:t>
      </w:r>
      <w:r w:rsidRPr="13CE2AAB" w:rsidR="001B5C7E">
        <w:rPr>
          <w:rFonts w:ascii="Times New Roman" w:hAnsi="Times New Roman" w:eastAsia="Times New Roman" w:cs="Times New Roman"/>
          <w:i w:val="1"/>
          <w:iCs w:val="1"/>
          <w:sz w:val="24"/>
          <w:szCs w:val="24"/>
        </w:rPr>
        <w:t>Monsters</w:t>
      </w:r>
      <w:r w:rsidRPr="13CE2AAB" w:rsidR="001B5C7E">
        <w:rPr>
          <w:rFonts w:ascii="Times New Roman" w:hAnsi="Times New Roman" w:eastAsia="Times New Roman" w:cs="Times New Roman"/>
          <w:sz w:val="24"/>
          <w:szCs w:val="24"/>
        </w:rPr>
        <w:t xml:space="preserve">, </w:t>
      </w:r>
      <w:r w:rsidRPr="13CE2AAB" w:rsidR="001B5C7E">
        <w:rPr>
          <w:rFonts w:ascii="Times New Roman" w:hAnsi="Times New Roman" w:eastAsia="Times New Roman" w:cs="Times New Roman"/>
          <w:sz w:val="24"/>
          <w:szCs w:val="24"/>
        </w:rPr>
        <w:t>Lyle</w:t>
      </w:r>
      <w:r w:rsidRPr="13CE2AAB" w:rsidR="001B5C7E">
        <w:rPr>
          <w:rFonts w:ascii="Times New Roman" w:hAnsi="Times New Roman" w:eastAsia="Times New Roman" w:cs="Times New Roman"/>
          <w:sz w:val="24"/>
          <w:szCs w:val="24"/>
        </w:rPr>
        <w:t xml:space="preserve"> and Erik’s testimonies of how prolonged sexual assault throughout their lives at the hands of their father introduce</w:t>
      </w:r>
      <w:r w:rsidRPr="13CE2AAB" w:rsidR="001B5C7E">
        <w:rPr>
          <w:rFonts w:ascii="Times New Roman" w:hAnsi="Times New Roman" w:eastAsia="Times New Roman" w:cs="Times New Roman"/>
          <w:sz w:val="24"/>
          <w:szCs w:val="24"/>
        </w:rPr>
        <w:t xml:space="preserve">s boundary-less relationship dynamics of trust between a trusted, authoritative figure. The establishment of boundaries, and how they are often ignored or torn down in queer relationship dynamics, is a topic in </w:t>
      </w:r>
      <w:r w:rsidRPr="13CE2AAB" w:rsidR="001B5C7E">
        <w:rPr>
          <w:rFonts w:ascii="Times New Roman" w:hAnsi="Times New Roman" w:eastAsia="Times New Roman" w:cs="Times New Roman"/>
          <w:i w:val="1"/>
          <w:iCs w:val="1"/>
          <w:sz w:val="24"/>
          <w:szCs w:val="24"/>
        </w:rPr>
        <w:t xml:space="preserve">Monsters </w:t>
      </w:r>
      <w:r w:rsidRPr="13CE2AAB" w:rsidR="001B5C7E">
        <w:rPr>
          <w:rFonts w:ascii="Times New Roman" w:hAnsi="Times New Roman" w:eastAsia="Times New Roman" w:cs="Times New Roman"/>
          <w:sz w:val="24"/>
          <w:szCs w:val="24"/>
        </w:rPr>
        <w:t>from which I was able to draw creativity in writing my screenplay.</w:t>
      </w:r>
    </w:p>
    <w:p w:rsidR="1E74B2F1" w:rsidP="13CE2AAB" w:rsidRDefault="1E74B2F1" w14:paraId="596199AE" w14:textId="4B07A47D">
      <w:pPr>
        <w:pStyle w:val="Normal"/>
        <w:spacing w:line="480" w:lineRule="auto"/>
        <w:ind w:firstLine="0"/>
        <w:rPr>
          <w:rFonts w:ascii="Times New Roman" w:hAnsi="Times New Roman" w:eastAsia="Times New Roman" w:cs="Times New Roman"/>
          <w:b w:val="1"/>
          <w:bCs w:val="1"/>
          <w:sz w:val="24"/>
          <w:szCs w:val="24"/>
          <w:u w:val="single"/>
        </w:rPr>
      </w:pPr>
      <w:commentRangeStart w:id="65"/>
      <w:r w:rsidRPr="13CE2AAB" w:rsidR="1E74B2F1">
        <w:rPr>
          <w:rFonts w:ascii="Times New Roman" w:hAnsi="Times New Roman" w:eastAsia="Times New Roman" w:cs="Times New Roman"/>
          <w:b w:val="1"/>
          <w:bCs w:val="1"/>
          <w:sz w:val="24"/>
          <w:szCs w:val="24"/>
          <w:u w:val="single"/>
        </w:rPr>
        <w:t>Casting &amp; Filming with Actors</w:t>
      </w:r>
    </w:p>
    <w:p w:rsidR="1E74B2F1" w:rsidP="13CE2AAB" w:rsidRDefault="1E74B2F1" w14:paraId="33ED3C16" w14:textId="6C9C4D5A">
      <w:pPr>
        <w:pStyle w:val="Normal"/>
        <w:spacing w:line="480" w:lineRule="auto"/>
        <w:ind w:firstLine="720"/>
        <w:rPr>
          <w:rFonts w:ascii="Times New Roman" w:hAnsi="Times New Roman" w:eastAsia="Times New Roman" w:cs="Times New Roman"/>
          <w:b w:val="0"/>
          <w:bCs w:val="0"/>
          <w:sz w:val="24"/>
          <w:szCs w:val="24"/>
          <w:u w:val="none"/>
        </w:rPr>
      </w:pPr>
      <w:r w:rsidRPr="13CE2AAB" w:rsidR="1E74B2F1">
        <w:rPr>
          <w:rFonts w:ascii="Times New Roman" w:hAnsi="Times New Roman" w:eastAsia="Times New Roman" w:cs="Times New Roman"/>
          <w:b w:val="0"/>
          <w:bCs w:val="0"/>
          <w:sz w:val="24"/>
          <w:szCs w:val="24"/>
          <w:u w:val="none"/>
        </w:rPr>
        <w:t xml:space="preserve">Having taken Producing and Directing, I was already familiar with the process of </w:t>
      </w:r>
      <w:r w:rsidRPr="13CE2AAB" w:rsidR="0041B03E">
        <w:rPr>
          <w:rFonts w:ascii="Times New Roman" w:hAnsi="Times New Roman" w:eastAsia="Times New Roman" w:cs="Times New Roman"/>
          <w:b w:val="0"/>
          <w:bCs w:val="0"/>
          <w:sz w:val="24"/>
          <w:szCs w:val="24"/>
          <w:u w:val="none"/>
        </w:rPr>
        <w:t xml:space="preserve">casting actors using sites like Backstage and the Philadelphia Film Society’s page. As with the class project, I received requests to audition almost </w:t>
      </w:r>
      <w:r w:rsidRPr="13CE2AAB" w:rsidR="0041B03E">
        <w:rPr>
          <w:rFonts w:ascii="Times New Roman" w:hAnsi="Times New Roman" w:eastAsia="Times New Roman" w:cs="Times New Roman"/>
          <w:b w:val="0"/>
          <w:bCs w:val="0"/>
          <w:sz w:val="24"/>
          <w:szCs w:val="24"/>
          <w:u w:val="none"/>
        </w:rPr>
        <w:t>immediately</w:t>
      </w:r>
      <w:r w:rsidRPr="13CE2AAB" w:rsidR="0041B03E">
        <w:rPr>
          <w:rFonts w:ascii="Times New Roman" w:hAnsi="Times New Roman" w:eastAsia="Times New Roman" w:cs="Times New Roman"/>
          <w:b w:val="0"/>
          <w:bCs w:val="0"/>
          <w:sz w:val="24"/>
          <w:szCs w:val="24"/>
          <w:u w:val="none"/>
        </w:rPr>
        <w:t>. My ac</w:t>
      </w:r>
      <w:r w:rsidRPr="13CE2AAB" w:rsidR="258DED61">
        <w:rPr>
          <w:rFonts w:ascii="Times New Roman" w:hAnsi="Times New Roman" w:eastAsia="Times New Roman" w:cs="Times New Roman"/>
          <w:b w:val="0"/>
          <w:bCs w:val="0"/>
          <w:sz w:val="24"/>
          <w:szCs w:val="24"/>
          <w:u w:val="none"/>
        </w:rPr>
        <w:t>tors were patient and cooperative, and both have had experience in the film/television industry. Di</w:t>
      </w:r>
      <w:r w:rsidRPr="13CE2AAB" w:rsidR="4AB1AE4F">
        <w:rPr>
          <w:rFonts w:ascii="Times New Roman" w:hAnsi="Times New Roman" w:eastAsia="Times New Roman" w:cs="Times New Roman"/>
          <w:b w:val="0"/>
          <w:bCs w:val="0"/>
          <w:sz w:val="24"/>
          <w:szCs w:val="24"/>
          <w:u w:val="none"/>
        </w:rPr>
        <w:t xml:space="preserve">recting scenes still feels slightly unnatural for the time being, but I hope that as I gain more experience working with short/feature films – whether as a </w:t>
      </w:r>
      <w:r w:rsidRPr="13CE2AAB" w:rsidR="16B5C2AD">
        <w:rPr>
          <w:rFonts w:ascii="Times New Roman" w:hAnsi="Times New Roman" w:eastAsia="Times New Roman" w:cs="Times New Roman"/>
          <w:b w:val="0"/>
          <w:bCs w:val="0"/>
          <w:sz w:val="24"/>
          <w:szCs w:val="24"/>
          <w:u w:val="none"/>
        </w:rPr>
        <w:t xml:space="preserve">screenwriter or as an actor – that I can </w:t>
      </w:r>
      <w:r w:rsidRPr="13CE2AAB" w:rsidR="16B5C2AD">
        <w:rPr>
          <w:rFonts w:ascii="Times New Roman" w:hAnsi="Times New Roman" w:eastAsia="Times New Roman" w:cs="Times New Roman"/>
          <w:b w:val="0"/>
          <w:bCs w:val="0"/>
          <w:sz w:val="24"/>
          <w:szCs w:val="24"/>
          <w:u w:val="none"/>
        </w:rPr>
        <w:t>observe</w:t>
      </w:r>
      <w:r w:rsidRPr="13CE2AAB" w:rsidR="16B5C2AD">
        <w:rPr>
          <w:rFonts w:ascii="Times New Roman" w:hAnsi="Times New Roman" w:eastAsia="Times New Roman" w:cs="Times New Roman"/>
          <w:b w:val="0"/>
          <w:bCs w:val="0"/>
          <w:sz w:val="24"/>
          <w:szCs w:val="24"/>
          <w:u w:val="none"/>
        </w:rPr>
        <w:t xml:space="preserve"> and replicate some of the techniques and instructions directors use for my own original work.</w:t>
      </w:r>
    </w:p>
    <w:p w:rsidR="22E4F1E9" w:rsidP="13CE2AAB" w:rsidRDefault="22E4F1E9" w14:paraId="7DEAD638" w14:textId="7FB5D6BD">
      <w:pPr>
        <w:pStyle w:val="Normal"/>
        <w:spacing w:line="480" w:lineRule="auto"/>
        <w:ind w:firstLine="0"/>
        <w:rPr>
          <w:rFonts w:ascii="Times New Roman" w:hAnsi="Times New Roman" w:eastAsia="Times New Roman" w:cs="Times New Roman"/>
          <w:b w:val="1"/>
          <w:bCs w:val="1"/>
          <w:sz w:val="24"/>
          <w:szCs w:val="24"/>
          <w:u w:val="single"/>
        </w:rPr>
      </w:pPr>
      <w:r w:rsidRPr="13CE2AAB" w:rsidR="22E4F1E9">
        <w:rPr>
          <w:rFonts w:ascii="Times New Roman" w:hAnsi="Times New Roman" w:eastAsia="Times New Roman" w:cs="Times New Roman"/>
          <w:b w:val="1"/>
          <w:bCs w:val="1"/>
          <w:sz w:val="24"/>
          <w:szCs w:val="24"/>
          <w:u w:val="single"/>
        </w:rPr>
        <w:t xml:space="preserve">Film Funding: </w:t>
      </w:r>
      <w:r w:rsidRPr="13CE2AAB" w:rsidR="16B5C2AD">
        <w:rPr>
          <w:rFonts w:ascii="Times New Roman" w:hAnsi="Times New Roman" w:eastAsia="Times New Roman" w:cs="Times New Roman"/>
          <w:b w:val="1"/>
          <w:bCs w:val="1"/>
          <w:sz w:val="24"/>
          <w:szCs w:val="24"/>
          <w:u w:val="single"/>
        </w:rPr>
        <w:t>Creating a Budget</w:t>
      </w:r>
      <w:r w:rsidRPr="13CE2AAB" w:rsidR="60552EF9">
        <w:rPr>
          <w:rFonts w:ascii="Times New Roman" w:hAnsi="Times New Roman" w:eastAsia="Times New Roman" w:cs="Times New Roman"/>
          <w:b w:val="1"/>
          <w:bCs w:val="1"/>
          <w:sz w:val="24"/>
          <w:szCs w:val="24"/>
          <w:u w:val="single"/>
        </w:rPr>
        <w:t xml:space="preserve"> and </w:t>
      </w:r>
      <w:r w:rsidRPr="13CE2AAB" w:rsidR="1CAC670A">
        <w:rPr>
          <w:rFonts w:ascii="Times New Roman" w:hAnsi="Times New Roman" w:eastAsia="Times New Roman" w:cs="Times New Roman"/>
          <w:b w:val="1"/>
          <w:bCs w:val="1"/>
          <w:sz w:val="24"/>
          <w:szCs w:val="24"/>
          <w:u w:val="single"/>
        </w:rPr>
        <w:t>Applying for a Film G</w:t>
      </w:r>
      <w:r w:rsidRPr="13CE2AAB" w:rsidR="60552EF9">
        <w:rPr>
          <w:rFonts w:ascii="Times New Roman" w:hAnsi="Times New Roman" w:eastAsia="Times New Roman" w:cs="Times New Roman"/>
          <w:b w:val="1"/>
          <w:bCs w:val="1"/>
          <w:sz w:val="24"/>
          <w:szCs w:val="24"/>
          <w:u w:val="single"/>
        </w:rPr>
        <w:t>rant</w:t>
      </w:r>
    </w:p>
    <w:p w:rsidR="16B5C2AD" w:rsidP="13CE2AAB" w:rsidRDefault="16B5C2AD" w14:paraId="7874AEC2" w14:textId="5164A96F">
      <w:pPr>
        <w:pStyle w:val="Normal"/>
        <w:spacing w:line="480" w:lineRule="auto"/>
        <w:ind w:firstLine="0"/>
        <w:rPr>
          <w:rFonts w:ascii="Times New Roman" w:hAnsi="Times New Roman" w:eastAsia="Times New Roman" w:cs="Times New Roman"/>
          <w:b w:val="0"/>
          <w:bCs w:val="0"/>
          <w:sz w:val="24"/>
          <w:szCs w:val="24"/>
          <w:u w:val="none"/>
        </w:rPr>
      </w:pPr>
      <w:r w:rsidRPr="13CE2AAB" w:rsidR="16B5C2AD">
        <w:rPr>
          <w:rFonts w:ascii="Times New Roman" w:hAnsi="Times New Roman" w:eastAsia="Times New Roman" w:cs="Times New Roman"/>
          <w:b w:val="0"/>
          <w:bCs w:val="0"/>
          <w:sz w:val="24"/>
          <w:szCs w:val="24"/>
          <w:u w:val="none"/>
        </w:rPr>
        <w:t xml:space="preserve">The budget process was admittedly challenging. I was </w:t>
      </w:r>
      <w:r w:rsidRPr="13CE2AAB" w:rsidR="16B5C2AD">
        <w:rPr>
          <w:rFonts w:ascii="Times New Roman" w:hAnsi="Times New Roman" w:eastAsia="Times New Roman" w:cs="Times New Roman"/>
          <w:b w:val="0"/>
          <w:bCs w:val="0"/>
          <w:sz w:val="24"/>
          <w:szCs w:val="24"/>
          <w:u w:val="none"/>
        </w:rPr>
        <w:t>not quite familiar</w:t>
      </w:r>
      <w:r w:rsidRPr="13CE2AAB" w:rsidR="16B5C2AD">
        <w:rPr>
          <w:rFonts w:ascii="Times New Roman" w:hAnsi="Times New Roman" w:eastAsia="Times New Roman" w:cs="Times New Roman"/>
          <w:b w:val="0"/>
          <w:bCs w:val="0"/>
          <w:sz w:val="24"/>
          <w:szCs w:val="24"/>
          <w:u w:val="none"/>
        </w:rPr>
        <w:t xml:space="preserve"> with the process of creating line items for </w:t>
      </w:r>
      <w:r w:rsidRPr="13CE2AAB" w:rsidR="311C6E88">
        <w:rPr>
          <w:rFonts w:ascii="Times New Roman" w:hAnsi="Times New Roman" w:eastAsia="Times New Roman" w:cs="Times New Roman"/>
          <w:b w:val="0"/>
          <w:bCs w:val="0"/>
          <w:sz w:val="24"/>
          <w:szCs w:val="24"/>
          <w:u w:val="none"/>
        </w:rPr>
        <w:t xml:space="preserve">film budgets, but I was able to search online various film budget formats and templates that I adjusted to fit for my film. </w:t>
      </w:r>
      <w:r w:rsidRPr="13CE2AAB" w:rsidR="311C6E88">
        <w:rPr>
          <w:rFonts w:ascii="Times New Roman" w:hAnsi="Times New Roman" w:eastAsia="Times New Roman" w:cs="Times New Roman"/>
          <w:b w:val="0"/>
          <w:bCs w:val="0"/>
          <w:sz w:val="24"/>
          <w:szCs w:val="24"/>
          <w:u w:val="none"/>
        </w:rPr>
        <w:t xml:space="preserve">Additionally, I conducted numerous searches on average salaries and stipends for roles like </w:t>
      </w:r>
      <w:r w:rsidRPr="13CE2AAB" w:rsidR="42ADA45D">
        <w:rPr>
          <w:rFonts w:ascii="Times New Roman" w:hAnsi="Times New Roman" w:eastAsia="Times New Roman" w:cs="Times New Roman"/>
          <w:b w:val="0"/>
          <w:bCs w:val="0"/>
          <w:sz w:val="24"/>
          <w:szCs w:val="24"/>
          <w:u w:val="none"/>
        </w:rPr>
        <w:t>directors, producers, directors of photography, makeup artists, various crew positions, as well as actors.</w:t>
      </w:r>
      <w:r w:rsidRPr="13CE2AAB" w:rsidR="42ADA45D">
        <w:rPr>
          <w:rFonts w:ascii="Times New Roman" w:hAnsi="Times New Roman" w:eastAsia="Times New Roman" w:cs="Times New Roman"/>
          <w:b w:val="0"/>
          <w:bCs w:val="0"/>
          <w:sz w:val="24"/>
          <w:szCs w:val="24"/>
          <w:u w:val="none"/>
        </w:rPr>
        <w:t xml:space="preserve"> </w:t>
      </w:r>
      <w:r w:rsidRPr="13CE2AAB" w:rsidR="49E97B27">
        <w:rPr>
          <w:rFonts w:ascii="Times New Roman" w:hAnsi="Times New Roman" w:eastAsia="Times New Roman" w:cs="Times New Roman"/>
          <w:b w:val="0"/>
          <w:bCs w:val="0"/>
          <w:sz w:val="24"/>
          <w:szCs w:val="24"/>
          <w:u w:val="none"/>
        </w:rPr>
        <w:t xml:space="preserve">After receiving feedback </w:t>
      </w:r>
      <w:r w:rsidRPr="13CE2AAB" w:rsidR="49E97B27">
        <w:rPr>
          <w:rFonts w:ascii="Times New Roman" w:hAnsi="Times New Roman" w:eastAsia="Times New Roman" w:cs="Times New Roman"/>
          <w:b w:val="0"/>
          <w:bCs w:val="0"/>
          <w:sz w:val="24"/>
          <w:szCs w:val="24"/>
          <w:u w:val="none"/>
        </w:rPr>
        <w:t>regarding</w:t>
      </w:r>
      <w:r w:rsidRPr="13CE2AAB" w:rsidR="49E97B27">
        <w:rPr>
          <w:rFonts w:ascii="Times New Roman" w:hAnsi="Times New Roman" w:eastAsia="Times New Roman" w:cs="Times New Roman"/>
          <w:b w:val="0"/>
          <w:bCs w:val="0"/>
          <w:sz w:val="24"/>
          <w:szCs w:val="24"/>
          <w:u w:val="none"/>
        </w:rPr>
        <w:t xml:space="preserve"> budget items, I extensively </w:t>
      </w:r>
      <w:r w:rsidRPr="13CE2AAB" w:rsidR="49E97B27">
        <w:rPr>
          <w:rFonts w:ascii="Times New Roman" w:hAnsi="Times New Roman" w:eastAsia="Times New Roman" w:cs="Times New Roman"/>
          <w:b w:val="0"/>
          <w:bCs w:val="0"/>
          <w:sz w:val="24"/>
          <w:szCs w:val="24"/>
          <w:u w:val="none"/>
        </w:rPr>
        <w:t>consolidated</w:t>
      </w:r>
      <w:r w:rsidRPr="13CE2AAB" w:rsidR="49E97B27">
        <w:rPr>
          <w:rFonts w:ascii="Times New Roman" w:hAnsi="Times New Roman" w:eastAsia="Times New Roman" w:cs="Times New Roman"/>
          <w:b w:val="0"/>
          <w:bCs w:val="0"/>
          <w:sz w:val="24"/>
          <w:szCs w:val="24"/>
          <w:u w:val="none"/>
        </w:rPr>
        <w:t xml:space="preserve"> the numbers to be more in-line with a micro budget film</w:t>
      </w:r>
      <w:r w:rsidRPr="13CE2AAB" w:rsidR="73158466">
        <w:rPr>
          <w:rFonts w:ascii="Times New Roman" w:hAnsi="Times New Roman" w:eastAsia="Times New Roman" w:cs="Times New Roman"/>
          <w:b w:val="0"/>
          <w:bCs w:val="0"/>
          <w:sz w:val="24"/>
          <w:szCs w:val="24"/>
          <w:u w:val="none"/>
        </w:rPr>
        <w:t xml:space="preserve">- </w:t>
      </w:r>
      <w:r w:rsidRPr="13CE2AAB" w:rsidR="49E97B27">
        <w:rPr>
          <w:rFonts w:ascii="Times New Roman" w:hAnsi="Times New Roman" w:eastAsia="Times New Roman" w:cs="Times New Roman"/>
          <w:b w:val="0"/>
          <w:bCs w:val="0"/>
          <w:sz w:val="24"/>
          <w:szCs w:val="24"/>
          <w:u w:val="none"/>
        </w:rPr>
        <w:t>just averaging around $170,000 for production costs.</w:t>
      </w:r>
      <w:r w:rsidRPr="13CE2AAB" w:rsidR="26BA84C0">
        <w:rPr>
          <w:rFonts w:ascii="Times New Roman" w:hAnsi="Times New Roman" w:eastAsia="Times New Roman" w:cs="Times New Roman"/>
          <w:b w:val="0"/>
          <w:bCs w:val="0"/>
          <w:sz w:val="24"/>
          <w:szCs w:val="24"/>
          <w:u w:val="none"/>
        </w:rPr>
        <w:t xml:space="preserve"> </w:t>
      </w:r>
      <w:r w:rsidRPr="13CE2AAB" w:rsidR="42ADA45D">
        <w:rPr>
          <w:rFonts w:ascii="Times New Roman" w:hAnsi="Times New Roman" w:eastAsia="Times New Roman" w:cs="Times New Roman"/>
          <w:b w:val="0"/>
          <w:bCs w:val="0"/>
          <w:sz w:val="24"/>
          <w:szCs w:val="24"/>
          <w:u w:val="none"/>
        </w:rPr>
        <w:t>Considering this would be my first film, I lowered the average prices to reflect as such.</w:t>
      </w:r>
    </w:p>
    <w:p w:rsidR="693F85A7" w:rsidP="13CE2AAB" w:rsidRDefault="693F85A7" w14:paraId="655EB3F9" w14:textId="28B03E9F">
      <w:pPr>
        <w:pStyle w:val="Normal"/>
        <w:spacing w:line="480" w:lineRule="auto"/>
        <w:ind w:firstLine="0"/>
        <w:rPr>
          <w:rFonts w:ascii="Times New Roman" w:hAnsi="Times New Roman" w:eastAsia="Times New Roman" w:cs="Times New Roman"/>
          <w:b w:val="0"/>
          <w:bCs w:val="0"/>
          <w:sz w:val="24"/>
          <w:szCs w:val="24"/>
          <w:u w:val="none"/>
        </w:rPr>
      </w:pPr>
      <w:r w:rsidRPr="13CE2AAB" w:rsidR="693F85A7">
        <w:rPr>
          <w:rFonts w:ascii="Times New Roman" w:hAnsi="Times New Roman" w:eastAsia="Times New Roman" w:cs="Times New Roman"/>
          <w:b w:val="0"/>
          <w:bCs w:val="0"/>
          <w:sz w:val="24"/>
          <w:szCs w:val="24"/>
          <w:u w:val="none"/>
        </w:rPr>
        <w:t xml:space="preserve">Understanding the challenges and limitations that come with </w:t>
      </w:r>
      <w:r w:rsidRPr="13CE2AAB" w:rsidR="2DD25021">
        <w:rPr>
          <w:rFonts w:ascii="Times New Roman" w:hAnsi="Times New Roman" w:eastAsia="Times New Roman" w:cs="Times New Roman"/>
          <w:b w:val="0"/>
          <w:bCs w:val="0"/>
          <w:sz w:val="24"/>
          <w:szCs w:val="24"/>
          <w:u w:val="none"/>
        </w:rPr>
        <w:t xml:space="preserve">funding a film, I also had searched for several filmmaking grant opportunities. I was able to find one specifically catering to LGBTQ+ films called the New Voices Filmmaker Grant that seemed matched my qualifications. </w:t>
      </w:r>
      <w:r w:rsidRPr="13CE2AAB" w:rsidR="648EF575">
        <w:rPr>
          <w:rFonts w:ascii="Times New Roman" w:hAnsi="Times New Roman" w:eastAsia="Times New Roman" w:cs="Times New Roman"/>
          <w:b w:val="0"/>
          <w:bCs w:val="0"/>
          <w:sz w:val="24"/>
          <w:szCs w:val="24"/>
          <w:u w:val="none"/>
        </w:rPr>
        <w:t xml:space="preserve">I plan </w:t>
      </w:r>
      <w:r w:rsidRPr="13CE2AAB" w:rsidR="648EF575">
        <w:rPr>
          <w:rFonts w:ascii="Times New Roman" w:hAnsi="Times New Roman" w:eastAsia="Times New Roman" w:cs="Times New Roman"/>
          <w:b w:val="0"/>
          <w:bCs w:val="0"/>
          <w:sz w:val="24"/>
          <w:szCs w:val="24"/>
          <w:u w:val="none"/>
        </w:rPr>
        <w:t>on applying</w:t>
      </w:r>
      <w:r w:rsidRPr="13CE2AAB" w:rsidR="648EF575">
        <w:rPr>
          <w:rFonts w:ascii="Times New Roman" w:hAnsi="Times New Roman" w:eastAsia="Times New Roman" w:cs="Times New Roman"/>
          <w:b w:val="0"/>
          <w:bCs w:val="0"/>
          <w:sz w:val="24"/>
          <w:szCs w:val="24"/>
          <w:u w:val="none"/>
        </w:rPr>
        <w:t xml:space="preserve"> </w:t>
      </w:r>
      <w:r w:rsidRPr="13CE2AAB" w:rsidR="777167EA">
        <w:rPr>
          <w:rFonts w:ascii="Times New Roman" w:hAnsi="Times New Roman" w:eastAsia="Times New Roman" w:cs="Times New Roman"/>
          <w:b w:val="0"/>
          <w:bCs w:val="0"/>
          <w:sz w:val="24"/>
          <w:szCs w:val="24"/>
          <w:u w:val="none"/>
        </w:rPr>
        <w:t>for</w:t>
      </w:r>
      <w:r w:rsidRPr="13CE2AAB" w:rsidR="648EF575">
        <w:rPr>
          <w:rFonts w:ascii="Times New Roman" w:hAnsi="Times New Roman" w:eastAsia="Times New Roman" w:cs="Times New Roman"/>
          <w:b w:val="0"/>
          <w:bCs w:val="0"/>
          <w:sz w:val="24"/>
          <w:szCs w:val="24"/>
          <w:u w:val="none"/>
        </w:rPr>
        <w:t xml:space="preserve"> other film grants throughout the year to continue supplementing the financial needs of my film.</w:t>
      </w:r>
    </w:p>
    <w:p w:rsidR="648EF575" w:rsidP="13CE2AAB" w:rsidRDefault="648EF575" w14:paraId="07ADC9C8" w14:textId="091D3B51">
      <w:pPr>
        <w:pStyle w:val="Normal"/>
        <w:spacing w:line="480" w:lineRule="auto"/>
        <w:ind w:firstLine="0"/>
        <w:rPr>
          <w:rFonts w:ascii="Times New Roman" w:hAnsi="Times New Roman" w:eastAsia="Times New Roman" w:cs="Times New Roman"/>
          <w:b w:val="1"/>
          <w:bCs w:val="1"/>
          <w:sz w:val="24"/>
          <w:szCs w:val="24"/>
          <w:u w:val="single"/>
        </w:rPr>
      </w:pPr>
      <w:r w:rsidRPr="13CE2AAB" w:rsidR="648EF575">
        <w:rPr>
          <w:rFonts w:ascii="Times New Roman" w:hAnsi="Times New Roman" w:eastAsia="Times New Roman" w:cs="Times New Roman"/>
          <w:b w:val="1"/>
          <w:bCs w:val="1"/>
          <w:sz w:val="24"/>
          <w:szCs w:val="24"/>
          <w:u w:val="single"/>
        </w:rPr>
        <w:t>Crafting Promotional Materials</w:t>
      </w:r>
    </w:p>
    <w:p w:rsidR="648EF575" w:rsidP="13CE2AAB" w:rsidRDefault="648EF575" w14:paraId="7AC63BEC" w14:textId="088E11BE">
      <w:pPr>
        <w:pStyle w:val="Normal"/>
        <w:spacing w:line="480" w:lineRule="auto"/>
        <w:ind w:firstLine="0"/>
        <w:rPr>
          <w:rFonts w:ascii="Times New Roman" w:hAnsi="Times New Roman" w:eastAsia="Times New Roman" w:cs="Times New Roman"/>
          <w:b w:val="0"/>
          <w:bCs w:val="0"/>
          <w:sz w:val="24"/>
          <w:szCs w:val="24"/>
          <w:u w:val="none"/>
        </w:rPr>
      </w:pPr>
      <w:r w:rsidRPr="13CE2AAB" w:rsidR="648EF575">
        <w:rPr>
          <w:rFonts w:ascii="Times New Roman" w:hAnsi="Times New Roman" w:eastAsia="Times New Roman" w:cs="Times New Roman"/>
          <w:b w:val="0"/>
          <w:bCs w:val="0"/>
          <w:sz w:val="24"/>
          <w:szCs w:val="24"/>
          <w:u w:val="none"/>
        </w:rPr>
        <w:t xml:space="preserve">This part was fun! Seeing my project come to life on the digital space </w:t>
      </w:r>
      <w:r w:rsidRPr="13CE2AAB" w:rsidR="6746248A">
        <w:rPr>
          <w:rFonts w:ascii="Times New Roman" w:hAnsi="Times New Roman" w:eastAsia="Times New Roman" w:cs="Times New Roman"/>
          <w:b w:val="0"/>
          <w:bCs w:val="0"/>
          <w:sz w:val="24"/>
          <w:szCs w:val="24"/>
          <w:u w:val="none"/>
        </w:rPr>
        <w:t xml:space="preserve">felt rewarding and fulfilling. I decided to go with a silky, white theme using the presets Wix.com offered to tie in with the theme of healing that I explored in my film. </w:t>
      </w:r>
      <w:r w:rsidRPr="13CE2AAB" w:rsidR="49C5513C">
        <w:rPr>
          <w:rFonts w:ascii="Times New Roman" w:hAnsi="Times New Roman" w:eastAsia="Times New Roman" w:cs="Times New Roman"/>
          <w:b w:val="0"/>
          <w:bCs w:val="0"/>
          <w:sz w:val="24"/>
          <w:szCs w:val="24"/>
          <w:u w:val="none"/>
        </w:rPr>
        <w:t xml:space="preserve">After writing the press kit, I understand its value </w:t>
      </w:r>
      <w:r w:rsidRPr="13CE2AAB" w:rsidR="0F1C68DA">
        <w:rPr>
          <w:rFonts w:ascii="Times New Roman" w:hAnsi="Times New Roman" w:eastAsia="Times New Roman" w:cs="Times New Roman"/>
          <w:b w:val="0"/>
          <w:bCs w:val="0"/>
          <w:sz w:val="24"/>
          <w:szCs w:val="24"/>
          <w:u w:val="none"/>
        </w:rPr>
        <w:t xml:space="preserve">of breaking </w:t>
      </w:r>
      <w:r w:rsidRPr="13CE2AAB" w:rsidR="4B9ABB26">
        <w:rPr>
          <w:rFonts w:ascii="Times New Roman" w:hAnsi="Times New Roman" w:eastAsia="Times New Roman" w:cs="Times New Roman"/>
          <w:b w:val="0"/>
          <w:bCs w:val="0"/>
          <w:sz w:val="24"/>
          <w:szCs w:val="24"/>
          <w:u w:val="none"/>
        </w:rPr>
        <w:t>down information in a concise manner that can be digestible to those in the business. In some ways, I viewed the press kit as something akin to the SO</w:t>
      </w:r>
      <w:r w:rsidRPr="13CE2AAB" w:rsidR="7FFA3A68">
        <w:rPr>
          <w:rFonts w:ascii="Times New Roman" w:hAnsi="Times New Roman" w:eastAsia="Times New Roman" w:cs="Times New Roman"/>
          <w:b w:val="0"/>
          <w:bCs w:val="0"/>
          <w:sz w:val="24"/>
          <w:szCs w:val="24"/>
          <w:u w:val="none"/>
        </w:rPr>
        <w:t>Ws (Statement of Work) that my agency does for strategic communications contracts – organizing what the work is, how it is beneficial or useful, and a breakdown of the processes to achiev</w:t>
      </w:r>
      <w:r w:rsidRPr="13CE2AAB" w:rsidR="2182362F">
        <w:rPr>
          <w:rFonts w:ascii="Times New Roman" w:hAnsi="Times New Roman" w:eastAsia="Times New Roman" w:cs="Times New Roman"/>
          <w:b w:val="0"/>
          <w:bCs w:val="0"/>
          <w:sz w:val="24"/>
          <w:szCs w:val="24"/>
          <w:u w:val="none"/>
        </w:rPr>
        <w:t>e the product.</w:t>
      </w:r>
    </w:p>
    <w:p w:rsidR="13CE2AAB" w:rsidP="13CE2AAB" w:rsidRDefault="13CE2AAB" w14:paraId="0D12FCC0" w14:textId="1D34FA02">
      <w:pPr>
        <w:spacing w:line="480" w:lineRule="auto"/>
        <w:jc w:val="center"/>
        <w:rPr>
          <w:rFonts w:ascii="Times New Roman" w:hAnsi="Times New Roman" w:eastAsia="Times New Roman" w:cs="Times New Roman"/>
          <w:b w:val="1"/>
          <w:bCs w:val="1"/>
          <w:sz w:val="24"/>
          <w:szCs w:val="24"/>
          <w:u w:val="single"/>
        </w:rPr>
      </w:pPr>
    </w:p>
    <w:p w:rsidR="00A4140B" w:rsidRDefault="001B5C7E" w14:paraId="1F17B721" w14:textId="77777777">
      <w:pPr>
        <w:spacing w:line="480" w:lineRule="auto"/>
        <w:jc w:val="center"/>
        <w:rPr>
          <w:rFonts w:ascii="Times New Roman" w:hAnsi="Times New Roman" w:eastAsia="Times New Roman" w:cs="Times New Roman"/>
          <w:b/>
          <w:sz w:val="24"/>
          <w:szCs w:val="24"/>
          <w:u w:val="single"/>
        </w:rPr>
      </w:pPr>
      <w:r w:rsidRPr="13CE2AAB" w:rsidR="001B5C7E">
        <w:rPr>
          <w:rFonts w:ascii="Times New Roman" w:hAnsi="Times New Roman" w:eastAsia="Times New Roman" w:cs="Times New Roman"/>
          <w:b w:val="1"/>
          <w:bCs w:val="1"/>
          <w:sz w:val="24"/>
          <w:szCs w:val="24"/>
          <w:u w:val="single"/>
        </w:rPr>
        <w:t>Reflection &amp; Analysis</w:t>
      </w:r>
      <w:commentRangeEnd w:id="65"/>
      <w:r>
        <w:rPr>
          <w:rStyle w:val="CommentReference"/>
        </w:rPr>
        <w:commentReference w:id="65"/>
      </w:r>
    </w:p>
    <w:p w:rsidR="00A4140B" w:rsidRDefault="001B5C7E" w14:paraId="6BD91D3D" w14:textId="6B9FDCB2">
      <w:pPr>
        <w:spacing w:line="480" w:lineRule="auto"/>
        <w:ind w:firstLine="720"/>
        <w:rPr>
          <w:rFonts w:ascii="Times New Roman" w:hAnsi="Times New Roman" w:eastAsia="Times New Roman" w:cs="Times New Roman"/>
          <w:sz w:val="24"/>
          <w:szCs w:val="24"/>
        </w:rPr>
      </w:pPr>
      <w:r w:rsidRPr="7F948A0D">
        <w:rPr>
          <w:rFonts w:ascii="Times New Roman" w:hAnsi="Times New Roman" w:eastAsia="Times New Roman" w:cs="Times New Roman"/>
          <w:sz w:val="24"/>
          <w:szCs w:val="24"/>
        </w:rPr>
        <w:t xml:space="preserve">Developing a theoretical approach to explain the behaviors queer men exhibit was a difficult process - it is easy to point to bullying and homophobia as the root causes for substance and alcohol abuse, yet such an explanation undermines the various layers with which trauma compounds and impacts our </w:t>
      </w:r>
      <w:r w:rsidRPr="7F948A0D" w:rsidR="2AA15498">
        <w:rPr>
          <w:rFonts w:ascii="Times New Roman" w:hAnsi="Times New Roman" w:eastAsia="Times New Roman" w:cs="Times New Roman"/>
          <w:sz w:val="24"/>
          <w:szCs w:val="24"/>
        </w:rPr>
        <w:t>self-worth</w:t>
      </w:r>
      <w:r w:rsidRPr="7F948A0D">
        <w:rPr>
          <w:rFonts w:ascii="Times New Roman" w:hAnsi="Times New Roman" w:eastAsia="Times New Roman" w:cs="Times New Roman"/>
          <w:sz w:val="24"/>
          <w:szCs w:val="24"/>
        </w:rPr>
        <w:t xml:space="preserve">. Media depictions of queer struggles must improve on storytelling methods that implicitly showcase the meanings and values we assign to homosexual versus heterosexual relationships. Self-assignment of value and worth to capital and labor must not be overlooked, but rather explored in further depth, if we are to improve not only the material conditions of queer lives, but the collective emotional and mental wellbeing of the broader LGBTQ+ community. </w:t>
      </w:r>
    </w:p>
    <w:p w:rsidR="00A4140B" w:rsidP="13CE2AAB" w:rsidRDefault="001B5C7E" w14:paraId="0343AC78" w14:textId="77777777">
      <w:pPr>
        <w:spacing w:line="480" w:lineRule="auto"/>
        <w:ind w:firstLine="720"/>
        <w:rPr>
          <w:rFonts w:ascii="Times New Roman" w:hAnsi="Times New Roman" w:eastAsia="Times New Roman" w:cs="Times New Roman"/>
          <w:b w:val="1"/>
          <w:bCs w:val="1"/>
          <w:sz w:val="24"/>
          <w:szCs w:val="24"/>
          <w:u w:val="single"/>
          <w:lang w:val="en-US"/>
        </w:rPr>
      </w:pPr>
      <w:r w:rsidRPr="13CE2AAB" w:rsidR="001B5C7E">
        <w:rPr>
          <w:rFonts w:ascii="Times New Roman" w:hAnsi="Times New Roman" w:eastAsia="Times New Roman" w:cs="Times New Roman"/>
          <w:sz w:val="24"/>
          <w:szCs w:val="24"/>
          <w:lang w:val="en-US"/>
        </w:rPr>
        <w:t xml:space="preserve">The placement of value and worth in labor and capital is a conflict of power not only within the LGBTQ+ community, but can draw numerous comparisons with other marginalized groups, like Black, Arab, and </w:t>
      </w:r>
      <w:r w:rsidRPr="13CE2AAB" w:rsidR="001B5C7E">
        <w:rPr>
          <w:rFonts w:ascii="Times New Roman" w:hAnsi="Times New Roman" w:eastAsia="Times New Roman" w:cs="Times New Roman"/>
          <w:i w:val="1"/>
          <w:iCs w:val="1"/>
          <w:sz w:val="24"/>
          <w:szCs w:val="24"/>
          <w:lang w:val="en-US"/>
        </w:rPr>
        <w:t>children</w:t>
      </w:r>
      <w:r w:rsidRPr="13CE2AAB" w:rsidR="001B5C7E">
        <w:rPr>
          <w:rFonts w:ascii="Times New Roman" w:hAnsi="Times New Roman" w:eastAsia="Times New Roman" w:cs="Times New Roman"/>
          <w:sz w:val="24"/>
          <w:szCs w:val="24"/>
          <w:lang w:val="en-US"/>
        </w:rPr>
        <w:t>. Much of the anti-LGBTQ+ rhetoric has developed into hatred under the guise of “protecting children” from “queer groomers.” These claims, while discredited, attempt to remove the autonomy and self-determination of children to make their own decisions regarding their identity and expression. It is my hope that by including scenes reflecting attempts to remove Theo’s autonomy during his childhood in my feature film, parenting behaviors and mechanisms may develop a different approach that does not inadvertent</w:t>
      </w:r>
      <w:r w:rsidRPr="13CE2AAB" w:rsidR="001B5C7E">
        <w:rPr>
          <w:rFonts w:ascii="Times New Roman" w:hAnsi="Times New Roman" w:eastAsia="Times New Roman" w:cs="Times New Roman"/>
          <w:sz w:val="24"/>
          <w:szCs w:val="24"/>
          <w:lang w:val="en-US"/>
        </w:rPr>
        <w:t xml:space="preserve">ly subjugate queer people under oppressive cultural </w:t>
      </w:r>
      <w:commentRangeStart w:id="66"/>
      <w:commentRangeStart w:id="67"/>
      <w:commentRangeStart w:id="68"/>
      <w:r w:rsidRPr="13CE2AAB" w:rsidR="001B5C7E">
        <w:rPr>
          <w:rFonts w:ascii="Times New Roman" w:hAnsi="Times New Roman" w:eastAsia="Times New Roman" w:cs="Times New Roman"/>
          <w:sz w:val="24"/>
          <w:szCs w:val="24"/>
          <w:lang w:val="en-US"/>
        </w:rPr>
        <w:t>systems</w:t>
      </w:r>
      <w:commentRangeEnd w:id="66"/>
      <w:r>
        <w:rPr>
          <w:rStyle w:val="CommentReference"/>
        </w:rPr>
        <w:commentReference w:id="66"/>
      </w:r>
      <w:commentRangeEnd w:id="67"/>
      <w:r>
        <w:rPr>
          <w:rStyle w:val="CommentReference"/>
        </w:rPr>
        <w:commentReference w:id="67"/>
      </w:r>
      <w:commentRangeEnd w:id="68"/>
      <w:r>
        <w:rPr>
          <w:rStyle w:val="CommentReference"/>
        </w:rPr>
        <w:commentReference w:id="68"/>
      </w:r>
      <w:r w:rsidRPr="13CE2AAB" w:rsidR="001B5C7E">
        <w:rPr>
          <w:rFonts w:ascii="Times New Roman" w:hAnsi="Times New Roman" w:eastAsia="Times New Roman" w:cs="Times New Roman"/>
          <w:sz w:val="24"/>
          <w:szCs w:val="24"/>
          <w:lang w:val="en-US"/>
        </w:rPr>
        <w:t xml:space="preserve">. </w:t>
      </w:r>
    </w:p>
    <w:p w:rsidR="00A4140B" w:rsidRDefault="00A4140B" w14:paraId="563C1C15" w14:textId="77777777">
      <w:pPr>
        <w:spacing w:line="480" w:lineRule="auto"/>
        <w:jc w:val="center"/>
        <w:rPr>
          <w:rFonts w:ascii="Times New Roman" w:hAnsi="Times New Roman" w:eastAsia="Times New Roman" w:cs="Times New Roman"/>
          <w:b/>
          <w:sz w:val="24"/>
          <w:szCs w:val="24"/>
          <w:u w:val="single"/>
        </w:rPr>
      </w:pPr>
    </w:p>
    <w:p w:rsidR="00A4140B" w:rsidRDefault="001B5C7E" w14:paraId="5B0E3D14" w14:textId="77777777">
      <w:pPr>
        <w:spacing w:line="480" w:lineRule="auto"/>
        <w:jc w:val="center"/>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Conclusion</w:t>
      </w:r>
    </w:p>
    <w:p w:rsidR="00A4140B" w:rsidRDefault="001B5C7E" w14:paraId="4C4A04E0" w14:textId="72740483">
      <w:pPr>
        <w:spacing w:line="480" w:lineRule="auto"/>
        <w:ind w:firstLine="720"/>
        <w:rPr>
          <w:rFonts w:ascii="Times New Roman" w:hAnsi="Times New Roman" w:eastAsia="Times New Roman" w:cs="Times New Roman"/>
          <w:sz w:val="24"/>
          <w:szCs w:val="24"/>
        </w:rPr>
      </w:pPr>
      <w:r w:rsidRPr="7F948A0D">
        <w:rPr>
          <w:rFonts w:ascii="Times New Roman" w:hAnsi="Times New Roman" w:eastAsia="Times New Roman" w:cs="Times New Roman"/>
          <w:sz w:val="24"/>
          <w:szCs w:val="24"/>
        </w:rPr>
        <w:t>Queer liberation movements have gained substantial ground since the Stonewall riots of 1969, yet many believe the movements achieved their goals once marriage equality in the US was attained in 2015. Political polarization and extremism continue to put queer lives in danger and bolster false, harmful narratives. As I highlighted in my research, homophobic policies, rhetoric, and violence not only put queer people in physical harm, but have inadvertently resulted in greater instances of alcoholism, substance</w:t>
      </w:r>
      <w:r w:rsidRPr="7F948A0D">
        <w:rPr>
          <w:rFonts w:ascii="Times New Roman" w:hAnsi="Times New Roman" w:eastAsia="Times New Roman" w:cs="Times New Roman"/>
          <w:sz w:val="24"/>
          <w:szCs w:val="24"/>
        </w:rPr>
        <w:t xml:space="preserve"> abuse, and domestic/sexual violence across the LGBTQ+ community. These behaviors are not only a result of </w:t>
      </w:r>
      <w:r w:rsidRPr="7F948A0D" w:rsidR="08259F6F">
        <w:rPr>
          <w:rFonts w:ascii="Times New Roman" w:hAnsi="Times New Roman" w:eastAsia="Times New Roman" w:cs="Times New Roman"/>
          <w:sz w:val="24"/>
          <w:szCs w:val="24"/>
        </w:rPr>
        <w:t>homophobia but</w:t>
      </w:r>
      <w:r w:rsidRPr="7F948A0D">
        <w:rPr>
          <w:rFonts w:ascii="Times New Roman" w:hAnsi="Times New Roman" w:eastAsia="Times New Roman" w:cs="Times New Roman"/>
          <w:sz w:val="24"/>
          <w:szCs w:val="24"/>
        </w:rPr>
        <w:t xml:space="preserve"> also serve as coping mechanisms to deal with the </w:t>
      </w:r>
      <w:r w:rsidRPr="7F948A0D" w:rsidR="416A9F2F">
        <w:rPr>
          <w:rFonts w:ascii="Times New Roman" w:hAnsi="Times New Roman" w:eastAsia="Times New Roman" w:cs="Times New Roman"/>
          <w:sz w:val="24"/>
          <w:szCs w:val="24"/>
        </w:rPr>
        <w:t>deep-rooted</w:t>
      </w:r>
      <w:r w:rsidRPr="7F948A0D">
        <w:rPr>
          <w:rFonts w:ascii="Times New Roman" w:hAnsi="Times New Roman" w:eastAsia="Times New Roman" w:cs="Times New Roman"/>
          <w:sz w:val="24"/>
          <w:szCs w:val="24"/>
        </w:rPr>
        <w:t xml:space="preserve"> traumas that queer people suffer. </w:t>
      </w:r>
      <w:r w:rsidRPr="7F948A0D" w:rsidR="7CE533B1">
        <w:rPr>
          <w:rFonts w:ascii="Times New Roman" w:hAnsi="Times New Roman" w:eastAsia="Times New Roman" w:cs="Times New Roman"/>
          <w:sz w:val="24"/>
          <w:szCs w:val="24"/>
        </w:rPr>
        <w:t>To</w:t>
      </w:r>
      <w:r w:rsidRPr="7F948A0D">
        <w:rPr>
          <w:rFonts w:ascii="Times New Roman" w:hAnsi="Times New Roman" w:eastAsia="Times New Roman" w:cs="Times New Roman"/>
          <w:sz w:val="24"/>
          <w:szCs w:val="24"/>
        </w:rPr>
        <w:t xml:space="preserve"> produce material improvements, our cultural institutions must rectify the relationships queer people place between worth, value, capital, and labor. </w:t>
      </w:r>
    </w:p>
    <w:p w:rsidR="001B5C7E" w:rsidP="13CE2AAB" w:rsidRDefault="001B5C7E" w14:paraId="4BB3736E" w14:textId="00810040">
      <w:pPr>
        <w:spacing w:line="480" w:lineRule="auto"/>
        <w:ind w:firstLine="720"/>
        <w:rPr>
          <w:rFonts w:ascii="Times New Roman" w:hAnsi="Times New Roman" w:eastAsia="Times New Roman" w:cs="Times New Roman"/>
          <w:color w:val="181817"/>
          <w:sz w:val="24"/>
          <w:szCs w:val="24"/>
          <w:lang w:val="en-US"/>
        </w:rPr>
      </w:pPr>
      <w:r w:rsidRPr="13CE2AAB" w:rsidR="001B5C7E">
        <w:rPr>
          <w:rFonts w:ascii="Times New Roman" w:hAnsi="Times New Roman" w:eastAsia="Times New Roman" w:cs="Times New Roman"/>
          <w:sz w:val="24"/>
          <w:szCs w:val="24"/>
          <w:lang w:val="en-US"/>
        </w:rPr>
        <w:t>Most importantly,</w:t>
      </w:r>
      <w:r w:rsidRPr="13CE2AAB" w:rsidR="001B5C7E">
        <w:rPr>
          <w:rFonts w:ascii="Times New Roman" w:hAnsi="Times New Roman" w:eastAsia="Times New Roman" w:cs="Times New Roman"/>
          <w:i w:val="1"/>
          <w:iCs w:val="1"/>
          <w:sz w:val="24"/>
          <w:szCs w:val="24"/>
          <w:lang w:val="en-US"/>
        </w:rPr>
        <w:t xml:space="preserve"> we must tell our stories</w:t>
      </w:r>
      <w:r w:rsidRPr="13CE2AAB" w:rsidR="001B5C7E">
        <w:rPr>
          <w:rFonts w:ascii="Times New Roman" w:hAnsi="Times New Roman" w:eastAsia="Times New Roman" w:cs="Times New Roman"/>
          <w:sz w:val="24"/>
          <w:szCs w:val="24"/>
          <w:lang w:val="en-US"/>
        </w:rPr>
        <w:t xml:space="preserve">. In creating my narrative script, I forget that I am telling my story, rather than just </w:t>
      </w:r>
      <w:r w:rsidRPr="13CE2AAB" w:rsidR="001B5C7E">
        <w:rPr>
          <w:rFonts w:ascii="Times New Roman" w:hAnsi="Times New Roman" w:eastAsia="Times New Roman" w:cs="Times New Roman"/>
          <w:sz w:val="24"/>
          <w:szCs w:val="24"/>
          <w:lang w:val="en-US"/>
        </w:rPr>
        <w:t>submitting</w:t>
      </w:r>
      <w:r w:rsidRPr="13CE2AAB" w:rsidR="001B5C7E">
        <w:rPr>
          <w:rFonts w:ascii="Times New Roman" w:hAnsi="Times New Roman" w:eastAsia="Times New Roman" w:cs="Times New Roman"/>
          <w:sz w:val="24"/>
          <w:szCs w:val="24"/>
          <w:lang w:val="en-US"/>
        </w:rPr>
        <w:t xml:space="preserve"> my final project for my Master’s candidacy. </w:t>
      </w:r>
      <w:r w:rsidRPr="13CE2AAB" w:rsidR="001B5C7E">
        <w:rPr>
          <w:rFonts w:ascii="Times New Roman" w:hAnsi="Times New Roman" w:eastAsia="Times New Roman" w:cs="Times New Roman"/>
          <w:sz w:val="24"/>
          <w:szCs w:val="24"/>
          <w:lang w:val="en-US"/>
        </w:rPr>
        <w:t xml:space="preserve">I have spent the past four years working overtime in social analytics positions, </w:t>
      </w:r>
      <w:r w:rsidRPr="13CE2AAB" w:rsidR="2C69B5A2">
        <w:rPr>
          <w:rFonts w:ascii="Times New Roman" w:hAnsi="Times New Roman" w:eastAsia="Times New Roman" w:cs="Times New Roman"/>
          <w:sz w:val="24"/>
          <w:szCs w:val="24"/>
          <w:lang w:val="en-US"/>
        </w:rPr>
        <w:t>adding</w:t>
      </w:r>
      <w:r w:rsidRPr="13CE2AAB" w:rsidR="001B5C7E">
        <w:rPr>
          <w:rFonts w:ascii="Times New Roman" w:hAnsi="Times New Roman" w:eastAsia="Times New Roman" w:cs="Times New Roman"/>
          <w:sz w:val="24"/>
          <w:szCs w:val="24"/>
          <w:lang w:val="en-US"/>
        </w:rPr>
        <w:t xml:space="preserve"> business analytics tools to my skill set, and learning foreign languages in an attempt to prove my worth to the corporate world.</w:t>
      </w:r>
      <w:r w:rsidRPr="13CE2AAB" w:rsidR="001B5C7E">
        <w:rPr>
          <w:rFonts w:ascii="Times New Roman" w:hAnsi="Times New Roman" w:eastAsia="Times New Roman" w:cs="Times New Roman"/>
          <w:sz w:val="24"/>
          <w:szCs w:val="24"/>
          <w:lang w:val="en-US"/>
        </w:rPr>
        <w:t xml:space="preserve"> Upon completion of this project, I am forced to ask myself -</w:t>
      </w:r>
      <w:r w:rsidRPr="13CE2AAB" w:rsidR="001B5C7E">
        <w:rPr>
          <w:rFonts w:ascii="Times New Roman" w:hAnsi="Times New Roman" w:eastAsia="Times New Roman" w:cs="Times New Roman"/>
          <w:b w:val="1"/>
          <w:bCs w:val="1"/>
          <w:i w:val="1"/>
          <w:iCs w:val="1"/>
          <w:sz w:val="24"/>
          <w:szCs w:val="24"/>
          <w:lang w:val="en-US"/>
        </w:rPr>
        <w:t xml:space="preserve"> </w:t>
      </w:r>
      <w:r w:rsidRPr="13CE2AAB" w:rsidR="001B5C7E">
        <w:rPr>
          <w:rFonts w:ascii="Times New Roman" w:hAnsi="Times New Roman" w:eastAsia="Times New Roman" w:cs="Times New Roman"/>
          <w:i w:val="1"/>
          <w:iCs w:val="1"/>
          <w:sz w:val="24"/>
          <w:szCs w:val="24"/>
          <w:lang w:val="en-US"/>
        </w:rPr>
        <w:t>have I inadvertently created myself as a case study for the point</w:t>
      </w:r>
      <w:r w:rsidRPr="13CE2AAB" w:rsidR="001B5C7E">
        <w:rPr>
          <w:rFonts w:ascii="Times New Roman" w:hAnsi="Times New Roman" w:eastAsia="Times New Roman" w:cs="Times New Roman"/>
          <w:i w:val="1"/>
          <w:iCs w:val="1"/>
          <w:sz w:val="24"/>
          <w:szCs w:val="24"/>
          <w:lang w:val="en-US"/>
        </w:rPr>
        <w:t>s I brought up earlier</w:t>
      </w:r>
      <w:r w:rsidRPr="13CE2AAB" w:rsidR="001B5C7E">
        <w:rPr>
          <w:rFonts w:ascii="Times New Roman" w:hAnsi="Times New Roman" w:eastAsia="Times New Roman" w:cs="Times New Roman"/>
          <w:sz w:val="24"/>
          <w:szCs w:val="24"/>
          <w:lang w:val="en-US"/>
        </w:rPr>
        <w:t xml:space="preserve">? </w:t>
      </w:r>
      <w:r w:rsidRPr="13CE2AAB" w:rsidR="001B5C7E">
        <w:rPr>
          <w:rFonts w:ascii="Times New Roman" w:hAnsi="Times New Roman" w:eastAsia="Times New Roman" w:cs="Times New Roman"/>
          <w:i w:val="1"/>
          <w:iCs w:val="1"/>
          <w:sz w:val="24"/>
          <w:szCs w:val="24"/>
          <w:lang w:val="en-US"/>
        </w:rPr>
        <w:t xml:space="preserve">Are my experiences in childhood of being bullied for being gay, or being sexually assaulted in 2019 from someone I was intimate with, intrinsically tied to my aspirations to enhance my skills as a public relations professional, and advance my educational credentials? </w:t>
      </w:r>
      <w:r w:rsidRPr="13CE2AAB" w:rsidR="001B5C7E">
        <w:rPr>
          <w:rFonts w:ascii="Times New Roman" w:hAnsi="Times New Roman" w:eastAsia="Times New Roman" w:cs="Times New Roman"/>
          <w:sz w:val="24"/>
          <w:szCs w:val="24"/>
          <w:lang w:val="en-US"/>
        </w:rPr>
        <w:t xml:space="preserve">One thing I know for sure, however, is that I intend to pitch my script to a production company - queer stories and the diversity of the human experience </w:t>
      </w:r>
      <w:r w:rsidRPr="13CE2AAB" w:rsidR="001B5C7E">
        <w:rPr>
          <w:rFonts w:ascii="Times New Roman" w:hAnsi="Times New Roman" w:eastAsia="Times New Roman" w:cs="Times New Roman"/>
          <w:b w:val="1"/>
          <w:bCs w:val="1"/>
          <w:i w:val="1"/>
          <w:iCs w:val="1"/>
          <w:sz w:val="24"/>
          <w:szCs w:val="24"/>
          <w:lang w:val="en-US"/>
        </w:rPr>
        <w:t xml:space="preserve">deserve to </w:t>
      </w:r>
      <w:r w:rsidRPr="13CE2AAB" w:rsidR="001B5C7E">
        <w:rPr>
          <w:rFonts w:ascii="Times New Roman" w:hAnsi="Times New Roman" w:eastAsia="Times New Roman" w:cs="Times New Roman"/>
          <w:sz w:val="24"/>
          <w:szCs w:val="24"/>
          <w:lang w:val="en-US"/>
        </w:rPr>
        <w:t xml:space="preserve">and </w:t>
      </w:r>
      <w:r w:rsidRPr="13CE2AAB" w:rsidR="001B5C7E">
        <w:rPr>
          <w:rFonts w:ascii="Times New Roman" w:hAnsi="Times New Roman" w:eastAsia="Times New Roman" w:cs="Times New Roman"/>
          <w:b w:val="1"/>
          <w:bCs w:val="1"/>
          <w:i w:val="1"/>
          <w:iCs w:val="1"/>
          <w:sz w:val="24"/>
          <w:szCs w:val="24"/>
          <w:lang w:val="en-US"/>
        </w:rPr>
        <w:t xml:space="preserve">should </w:t>
      </w:r>
      <w:r w:rsidRPr="13CE2AAB" w:rsidR="001B5C7E">
        <w:rPr>
          <w:rFonts w:ascii="Times New Roman" w:hAnsi="Times New Roman" w:eastAsia="Times New Roman" w:cs="Times New Roman"/>
          <w:sz w:val="24"/>
          <w:szCs w:val="24"/>
          <w:lang w:val="en-US"/>
        </w:rPr>
        <w:t>occupy space, and I will not back down in do</w:t>
      </w:r>
      <w:r w:rsidRPr="13CE2AAB" w:rsidR="001B5C7E">
        <w:rPr>
          <w:rFonts w:ascii="Times New Roman" w:hAnsi="Times New Roman" w:eastAsia="Times New Roman" w:cs="Times New Roman"/>
          <w:sz w:val="24"/>
          <w:szCs w:val="24"/>
          <w:lang w:val="en-US"/>
        </w:rPr>
        <w:t xml:space="preserve">ing </w:t>
      </w:r>
      <w:commentRangeStart w:id="69"/>
      <w:commentRangeStart w:id="70"/>
      <w:r w:rsidRPr="13CE2AAB" w:rsidR="001B5C7E">
        <w:rPr>
          <w:rFonts w:ascii="Times New Roman" w:hAnsi="Times New Roman" w:eastAsia="Times New Roman" w:cs="Times New Roman"/>
          <w:sz w:val="24"/>
          <w:szCs w:val="24"/>
          <w:lang w:val="en-US"/>
        </w:rPr>
        <w:t>so</w:t>
      </w:r>
      <w:commentRangeEnd w:id="69"/>
      <w:r>
        <w:rPr>
          <w:rStyle w:val="CommentReference"/>
        </w:rPr>
        <w:commentReference w:id="69"/>
      </w:r>
      <w:commentRangeEnd w:id="70"/>
      <w:r>
        <w:rPr>
          <w:rStyle w:val="CommentReference"/>
        </w:rPr>
        <w:commentReference w:id="70"/>
      </w:r>
      <w:r w:rsidRPr="13CE2AAB" w:rsidR="001B5C7E">
        <w:rPr>
          <w:rFonts w:ascii="Times New Roman" w:hAnsi="Times New Roman" w:eastAsia="Times New Roman" w:cs="Times New Roman"/>
          <w:sz w:val="24"/>
          <w:szCs w:val="24"/>
          <w:lang w:val="en-US"/>
        </w:rPr>
        <w:t>.</w:t>
      </w:r>
    </w:p>
    <w:p w:rsidR="13CE2AAB" w:rsidP="13CE2AAB" w:rsidRDefault="13CE2AAB" w14:paraId="78726AA0" w14:textId="14EE9DD7">
      <w:pPr>
        <w:spacing w:line="480" w:lineRule="auto"/>
        <w:ind w:firstLine="720"/>
        <w:rPr>
          <w:rFonts w:ascii="Times New Roman" w:hAnsi="Times New Roman" w:eastAsia="Times New Roman" w:cs="Times New Roman"/>
          <w:sz w:val="24"/>
          <w:szCs w:val="24"/>
        </w:rPr>
      </w:pPr>
    </w:p>
    <w:p w:rsidR="13CE2AAB" w:rsidP="13CE2AAB" w:rsidRDefault="13CE2AAB" w14:paraId="0789B87E" w14:textId="2C07238C">
      <w:pPr>
        <w:spacing w:line="480" w:lineRule="auto"/>
        <w:jc w:val="center"/>
        <w:rPr>
          <w:rFonts w:ascii="Times New Roman" w:hAnsi="Times New Roman" w:eastAsia="Times New Roman" w:cs="Times New Roman"/>
          <w:b w:val="1"/>
          <w:bCs w:val="1"/>
          <w:color w:val="181817"/>
          <w:sz w:val="24"/>
          <w:szCs w:val="24"/>
          <w:u w:val="single"/>
        </w:rPr>
      </w:pPr>
    </w:p>
    <w:p w:rsidR="13CE2AAB" w:rsidP="13CE2AAB" w:rsidRDefault="13CE2AAB" w14:paraId="1A408A33" w14:textId="46DB0412">
      <w:pPr>
        <w:spacing w:line="480" w:lineRule="auto"/>
        <w:jc w:val="center"/>
        <w:rPr>
          <w:rFonts w:ascii="Times New Roman" w:hAnsi="Times New Roman" w:eastAsia="Times New Roman" w:cs="Times New Roman"/>
          <w:b w:val="1"/>
          <w:bCs w:val="1"/>
          <w:color w:val="181817"/>
          <w:sz w:val="24"/>
          <w:szCs w:val="24"/>
          <w:u w:val="single"/>
        </w:rPr>
      </w:pPr>
    </w:p>
    <w:p w:rsidR="13CE2AAB" w:rsidP="13CE2AAB" w:rsidRDefault="13CE2AAB" w14:paraId="2D309E9F" w14:textId="2F9D60A6">
      <w:pPr>
        <w:spacing w:line="480" w:lineRule="auto"/>
        <w:jc w:val="center"/>
        <w:rPr>
          <w:rFonts w:ascii="Times New Roman" w:hAnsi="Times New Roman" w:eastAsia="Times New Roman" w:cs="Times New Roman"/>
          <w:b w:val="1"/>
          <w:bCs w:val="1"/>
          <w:color w:val="181817"/>
          <w:sz w:val="24"/>
          <w:szCs w:val="24"/>
          <w:u w:val="single"/>
        </w:rPr>
      </w:pPr>
    </w:p>
    <w:p w:rsidR="13CE2AAB" w:rsidP="13CE2AAB" w:rsidRDefault="13CE2AAB" w14:paraId="1CC52BE4" w14:textId="3699B424">
      <w:pPr>
        <w:spacing w:line="480" w:lineRule="auto"/>
        <w:jc w:val="center"/>
        <w:rPr>
          <w:rFonts w:ascii="Times New Roman" w:hAnsi="Times New Roman" w:eastAsia="Times New Roman" w:cs="Times New Roman"/>
          <w:b w:val="1"/>
          <w:bCs w:val="1"/>
          <w:color w:val="181817"/>
          <w:sz w:val="24"/>
          <w:szCs w:val="24"/>
          <w:u w:val="single"/>
        </w:rPr>
      </w:pPr>
    </w:p>
    <w:p w:rsidR="13CE2AAB" w:rsidP="13CE2AAB" w:rsidRDefault="13CE2AAB" w14:paraId="3D799301" w14:textId="7E168C76">
      <w:pPr>
        <w:spacing w:line="480" w:lineRule="auto"/>
        <w:jc w:val="center"/>
        <w:rPr>
          <w:rFonts w:ascii="Times New Roman" w:hAnsi="Times New Roman" w:eastAsia="Times New Roman" w:cs="Times New Roman"/>
          <w:b w:val="1"/>
          <w:bCs w:val="1"/>
          <w:color w:val="181817"/>
          <w:sz w:val="24"/>
          <w:szCs w:val="24"/>
          <w:u w:val="single"/>
        </w:rPr>
      </w:pPr>
    </w:p>
    <w:p w:rsidR="13CE2AAB" w:rsidP="13CE2AAB" w:rsidRDefault="13CE2AAB" w14:paraId="151A0CE4" w14:textId="370B577C">
      <w:pPr>
        <w:spacing w:line="480" w:lineRule="auto"/>
        <w:jc w:val="center"/>
        <w:rPr>
          <w:rFonts w:ascii="Times New Roman" w:hAnsi="Times New Roman" w:eastAsia="Times New Roman" w:cs="Times New Roman"/>
          <w:b w:val="1"/>
          <w:bCs w:val="1"/>
          <w:color w:val="181817"/>
          <w:sz w:val="24"/>
          <w:szCs w:val="24"/>
          <w:u w:val="single"/>
        </w:rPr>
      </w:pPr>
    </w:p>
    <w:p w:rsidR="13CE2AAB" w:rsidP="13CE2AAB" w:rsidRDefault="13CE2AAB" w14:paraId="4CEEB4C7" w14:textId="36581CBF">
      <w:pPr>
        <w:spacing w:line="480" w:lineRule="auto"/>
        <w:jc w:val="center"/>
        <w:rPr>
          <w:rFonts w:ascii="Times New Roman" w:hAnsi="Times New Roman" w:eastAsia="Times New Roman" w:cs="Times New Roman"/>
          <w:b w:val="1"/>
          <w:bCs w:val="1"/>
          <w:color w:val="181817"/>
          <w:sz w:val="24"/>
          <w:szCs w:val="24"/>
          <w:u w:val="single"/>
        </w:rPr>
      </w:pPr>
    </w:p>
    <w:p w:rsidR="13CE2AAB" w:rsidP="13CE2AAB" w:rsidRDefault="13CE2AAB" w14:paraId="0C189CBF" w14:textId="6370C20C">
      <w:pPr>
        <w:spacing w:line="480" w:lineRule="auto"/>
        <w:jc w:val="center"/>
        <w:rPr>
          <w:rFonts w:ascii="Times New Roman" w:hAnsi="Times New Roman" w:eastAsia="Times New Roman" w:cs="Times New Roman"/>
          <w:b w:val="1"/>
          <w:bCs w:val="1"/>
          <w:color w:val="181817"/>
          <w:sz w:val="24"/>
          <w:szCs w:val="24"/>
          <w:u w:val="single"/>
        </w:rPr>
      </w:pPr>
    </w:p>
    <w:p w:rsidR="13CE2AAB" w:rsidP="13CE2AAB" w:rsidRDefault="13CE2AAB" w14:paraId="1B082B1C" w14:textId="4B902F14">
      <w:pPr>
        <w:spacing w:line="480" w:lineRule="auto"/>
        <w:jc w:val="center"/>
        <w:rPr>
          <w:rFonts w:ascii="Times New Roman" w:hAnsi="Times New Roman" w:eastAsia="Times New Roman" w:cs="Times New Roman"/>
          <w:b w:val="1"/>
          <w:bCs w:val="1"/>
          <w:color w:val="181817"/>
          <w:sz w:val="24"/>
          <w:szCs w:val="24"/>
          <w:u w:val="single"/>
        </w:rPr>
      </w:pPr>
    </w:p>
    <w:p w:rsidR="13CE2AAB" w:rsidP="13CE2AAB" w:rsidRDefault="13CE2AAB" w14:paraId="3F66220C" w14:textId="11CB479A">
      <w:pPr>
        <w:spacing w:line="480" w:lineRule="auto"/>
        <w:jc w:val="center"/>
        <w:rPr>
          <w:rFonts w:ascii="Times New Roman" w:hAnsi="Times New Roman" w:eastAsia="Times New Roman" w:cs="Times New Roman"/>
          <w:b w:val="1"/>
          <w:bCs w:val="1"/>
          <w:color w:val="181817"/>
          <w:sz w:val="24"/>
          <w:szCs w:val="24"/>
          <w:u w:val="single"/>
        </w:rPr>
      </w:pPr>
    </w:p>
    <w:p w:rsidR="13CE2AAB" w:rsidP="13CE2AAB" w:rsidRDefault="13CE2AAB" w14:paraId="5292B383" w14:textId="322BC39F">
      <w:pPr>
        <w:spacing w:line="480" w:lineRule="auto"/>
        <w:jc w:val="center"/>
        <w:rPr>
          <w:rFonts w:ascii="Times New Roman" w:hAnsi="Times New Roman" w:eastAsia="Times New Roman" w:cs="Times New Roman"/>
          <w:b w:val="1"/>
          <w:bCs w:val="1"/>
          <w:color w:val="181817"/>
          <w:sz w:val="24"/>
          <w:szCs w:val="24"/>
          <w:u w:val="single"/>
        </w:rPr>
      </w:pPr>
    </w:p>
    <w:p w:rsidR="13CE2AAB" w:rsidP="13CE2AAB" w:rsidRDefault="13CE2AAB" w14:paraId="7A44015D" w14:textId="5420098C">
      <w:pPr>
        <w:spacing w:line="480" w:lineRule="auto"/>
        <w:jc w:val="center"/>
        <w:rPr>
          <w:rFonts w:ascii="Times New Roman" w:hAnsi="Times New Roman" w:eastAsia="Times New Roman" w:cs="Times New Roman"/>
          <w:b w:val="1"/>
          <w:bCs w:val="1"/>
          <w:color w:val="181817"/>
          <w:sz w:val="24"/>
          <w:szCs w:val="24"/>
          <w:u w:val="single"/>
        </w:rPr>
      </w:pPr>
    </w:p>
    <w:p w:rsidR="13CE2AAB" w:rsidP="13CE2AAB" w:rsidRDefault="13CE2AAB" w14:paraId="24FC2635" w14:textId="01D5B562">
      <w:pPr>
        <w:spacing w:line="480" w:lineRule="auto"/>
        <w:jc w:val="center"/>
        <w:rPr>
          <w:rFonts w:ascii="Times New Roman" w:hAnsi="Times New Roman" w:eastAsia="Times New Roman" w:cs="Times New Roman"/>
          <w:b w:val="1"/>
          <w:bCs w:val="1"/>
          <w:color w:val="181817"/>
          <w:sz w:val="24"/>
          <w:szCs w:val="24"/>
          <w:u w:val="single"/>
        </w:rPr>
      </w:pPr>
    </w:p>
    <w:p w:rsidR="13CE2AAB" w:rsidP="13CE2AAB" w:rsidRDefault="13CE2AAB" w14:paraId="45132506" w14:textId="25FB82FA">
      <w:pPr>
        <w:spacing w:line="480" w:lineRule="auto"/>
        <w:jc w:val="center"/>
        <w:rPr>
          <w:rFonts w:ascii="Times New Roman" w:hAnsi="Times New Roman" w:eastAsia="Times New Roman" w:cs="Times New Roman"/>
          <w:b w:val="1"/>
          <w:bCs w:val="1"/>
          <w:color w:val="181817"/>
          <w:sz w:val="24"/>
          <w:szCs w:val="24"/>
          <w:u w:val="single"/>
        </w:rPr>
      </w:pPr>
    </w:p>
    <w:p w:rsidR="13CE2AAB" w:rsidP="13CE2AAB" w:rsidRDefault="13CE2AAB" w14:paraId="4E352CF7" w14:textId="6D0F6917">
      <w:pPr>
        <w:spacing w:line="480" w:lineRule="auto"/>
        <w:jc w:val="center"/>
        <w:rPr>
          <w:rFonts w:ascii="Times New Roman" w:hAnsi="Times New Roman" w:eastAsia="Times New Roman" w:cs="Times New Roman"/>
          <w:b w:val="1"/>
          <w:bCs w:val="1"/>
          <w:color w:val="181817"/>
          <w:sz w:val="24"/>
          <w:szCs w:val="24"/>
          <w:u w:val="single"/>
        </w:rPr>
      </w:pPr>
    </w:p>
    <w:p w:rsidR="13CE2AAB" w:rsidP="13CE2AAB" w:rsidRDefault="13CE2AAB" w14:paraId="0D16A07A" w14:textId="0C569BAE">
      <w:pPr>
        <w:spacing w:line="480" w:lineRule="auto"/>
        <w:jc w:val="center"/>
        <w:rPr>
          <w:rFonts w:ascii="Times New Roman" w:hAnsi="Times New Roman" w:eastAsia="Times New Roman" w:cs="Times New Roman"/>
          <w:b w:val="1"/>
          <w:bCs w:val="1"/>
          <w:color w:val="181817"/>
          <w:sz w:val="24"/>
          <w:szCs w:val="24"/>
          <w:u w:val="single"/>
        </w:rPr>
      </w:pPr>
    </w:p>
    <w:p w:rsidR="13CE2AAB" w:rsidP="13CE2AAB" w:rsidRDefault="13CE2AAB" w14:paraId="3D730BDF" w14:textId="2A533EED">
      <w:pPr>
        <w:spacing w:line="480" w:lineRule="auto"/>
        <w:jc w:val="center"/>
        <w:rPr>
          <w:rFonts w:ascii="Times New Roman" w:hAnsi="Times New Roman" w:eastAsia="Times New Roman" w:cs="Times New Roman"/>
          <w:b w:val="1"/>
          <w:bCs w:val="1"/>
          <w:color w:val="181817"/>
          <w:sz w:val="24"/>
          <w:szCs w:val="24"/>
          <w:u w:val="single"/>
        </w:rPr>
      </w:pPr>
    </w:p>
    <w:p w:rsidR="00A4140B" w:rsidRDefault="001B5C7E" w14:paraId="4E0E1F89" w14:textId="77777777">
      <w:pPr>
        <w:spacing w:line="48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181817"/>
          <w:sz w:val="24"/>
          <w:szCs w:val="24"/>
          <w:u w:val="single"/>
        </w:rPr>
        <w:t>References</w:t>
      </w:r>
    </w:p>
    <w:p w:rsidR="00A4140B" w:rsidP="13CE2AAB" w:rsidRDefault="001B5C7E" w14:paraId="0EDC9CE5" w14:textId="77777777">
      <w:pPr>
        <w:spacing w:before="240" w:after="240" w:line="480" w:lineRule="auto"/>
        <w:ind w:left="720" w:hanging="720"/>
        <w:rPr>
          <w:rFonts w:ascii="Times New Roman" w:hAnsi="Times New Roman" w:eastAsia="Times New Roman" w:cs="Times New Roman"/>
          <w:sz w:val="24"/>
          <w:szCs w:val="24"/>
        </w:rPr>
      </w:pPr>
      <w:commentRangeStart w:id="71"/>
      <w:r w:rsidRPr="13CE2AAB" w:rsidR="001B5C7E">
        <w:rPr>
          <w:rFonts w:ascii="Times New Roman" w:hAnsi="Times New Roman" w:eastAsia="Times New Roman" w:cs="Times New Roman"/>
          <w:sz w:val="24"/>
          <w:szCs w:val="24"/>
        </w:rPr>
        <w:t xml:space="preserve">Abbey, A., Zawacki, T., Buck, P. O., Clinton, A. M., &amp; McAuslan, P. (2001). Alcohol and sexual assault. </w:t>
      </w:r>
      <w:r w:rsidRPr="13CE2AAB" w:rsidR="001B5C7E">
        <w:rPr>
          <w:rFonts w:ascii="Times New Roman" w:hAnsi="Times New Roman" w:eastAsia="Times New Roman" w:cs="Times New Roman"/>
          <w:i w:val="1"/>
          <w:iCs w:val="1"/>
          <w:sz w:val="24"/>
          <w:szCs w:val="24"/>
        </w:rPr>
        <w:t>Alcohol research &amp; health: the journal of the National Institute on Alcohol Abuse and Alcoholism</w:t>
      </w:r>
      <w:r w:rsidRPr="13CE2AAB" w:rsidR="001B5C7E">
        <w:rPr>
          <w:rFonts w:ascii="Times New Roman" w:hAnsi="Times New Roman" w:eastAsia="Times New Roman" w:cs="Times New Roman"/>
          <w:sz w:val="24"/>
          <w:szCs w:val="24"/>
        </w:rPr>
        <w:t>, 25(1), 43–51.</w:t>
      </w:r>
      <w:commentRangeEnd w:id="71"/>
      <w:r>
        <w:rPr>
          <w:rStyle w:val="CommentReference"/>
        </w:rPr>
        <w:commentReference w:id="71"/>
      </w:r>
    </w:p>
    <w:p w:rsidR="00A4140B" w:rsidP="13CE2AAB" w:rsidRDefault="001B5C7E" w14:paraId="407BB3AA" w14:textId="77777777">
      <w:pPr>
        <w:spacing w:before="240" w:after="240" w:line="480" w:lineRule="auto"/>
        <w:ind w:left="720" w:hanging="720"/>
        <w:rPr>
          <w:rFonts w:ascii="Times New Roman" w:hAnsi="Times New Roman" w:eastAsia="Times New Roman" w:cs="Times New Roman"/>
          <w:sz w:val="24"/>
          <w:szCs w:val="24"/>
        </w:rPr>
      </w:pPr>
      <w:r w:rsidRPr="13CE2AAB" w:rsidR="001B5C7E">
        <w:rPr>
          <w:rFonts w:ascii="Times New Roman" w:hAnsi="Times New Roman" w:eastAsia="Times New Roman" w:cs="Times New Roman"/>
          <w:sz w:val="24"/>
          <w:szCs w:val="24"/>
        </w:rPr>
        <w:t xml:space="preserve">Adams, M., Bell, L.A., Griffin, P. (2007). </w:t>
      </w:r>
      <w:r w:rsidRPr="13CE2AAB" w:rsidR="001B5C7E">
        <w:rPr>
          <w:rFonts w:ascii="Times New Roman" w:hAnsi="Times New Roman" w:eastAsia="Times New Roman" w:cs="Times New Roman"/>
          <w:i w:val="0"/>
          <w:iCs w:val="0"/>
          <w:sz w:val="24"/>
          <w:szCs w:val="24"/>
        </w:rPr>
        <w:t>Teaching for diversity and social justice</w:t>
      </w:r>
      <w:r w:rsidRPr="13CE2AAB" w:rsidR="001B5C7E">
        <w:rPr>
          <w:rFonts w:ascii="Times New Roman" w:hAnsi="Times New Roman" w:eastAsia="Times New Roman" w:cs="Times New Roman"/>
          <w:sz w:val="24"/>
          <w:szCs w:val="24"/>
        </w:rPr>
        <w:t xml:space="preserve">. </w:t>
      </w:r>
      <w:r w:rsidRPr="13CE2AAB" w:rsidR="001B5C7E">
        <w:rPr>
          <w:rFonts w:ascii="Times New Roman" w:hAnsi="Times New Roman" w:eastAsia="Times New Roman" w:cs="Times New Roman"/>
          <w:i w:val="1"/>
          <w:iCs w:val="1"/>
          <w:sz w:val="24"/>
          <w:szCs w:val="24"/>
        </w:rPr>
        <w:t>Routledge</w:t>
      </w:r>
      <w:r w:rsidRPr="13CE2AAB" w:rsidR="001B5C7E">
        <w:rPr>
          <w:rFonts w:ascii="Times New Roman" w:hAnsi="Times New Roman" w:eastAsia="Times New Roman" w:cs="Times New Roman"/>
          <w:sz w:val="24"/>
          <w:szCs w:val="24"/>
        </w:rPr>
        <w:t>. pp. 198–199. ISBN 978-1-135-92850</w:t>
      </w:r>
    </w:p>
    <w:p w:rsidR="00A4140B" w:rsidP="13CE2AAB" w:rsidRDefault="001B5C7E" w14:paraId="64A85C9E" w14:textId="63C4B1A0">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 xml:space="preserve">Alcohol Rehab Guide. (2024, October). LGBTQ </w:t>
      </w:r>
      <w:r w:rsidRPr="13CE2AAB" w:rsidR="6261DE1D">
        <w:rPr>
          <w:rFonts w:ascii="Times New Roman" w:hAnsi="Times New Roman" w:eastAsia="Times New Roman" w:cs="Times New Roman"/>
          <w:sz w:val="24"/>
          <w:szCs w:val="24"/>
        </w:rPr>
        <w:t>a</w:t>
      </w:r>
      <w:r w:rsidRPr="13CE2AAB" w:rsidR="001B5C7E">
        <w:rPr>
          <w:rFonts w:ascii="Times New Roman" w:hAnsi="Times New Roman" w:eastAsia="Times New Roman" w:cs="Times New Roman"/>
          <w:sz w:val="24"/>
          <w:szCs w:val="24"/>
        </w:rPr>
        <w:t xml:space="preserve">lcoholism. </w:t>
      </w:r>
      <w:r w:rsidRPr="13CE2AAB" w:rsidR="001B5C7E">
        <w:rPr>
          <w:rFonts w:ascii="Times New Roman" w:hAnsi="Times New Roman" w:eastAsia="Times New Roman" w:cs="Times New Roman"/>
          <w:i w:val="1"/>
          <w:iCs w:val="1"/>
          <w:sz w:val="24"/>
          <w:szCs w:val="24"/>
        </w:rPr>
        <w:t>Alcohol Rehab Guide</w:t>
      </w:r>
      <w:r w:rsidRPr="13CE2AAB" w:rsidR="001B5C7E">
        <w:rPr>
          <w:rFonts w:ascii="Times New Roman" w:hAnsi="Times New Roman" w:eastAsia="Times New Roman" w:cs="Times New Roman"/>
          <w:sz w:val="24"/>
          <w:szCs w:val="24"/>
        </w:rPr>
        <w:t>.</w:t>
      </w:r>
      <w:hyperlink r:id="Rb4afd7e842d04829">
        <w:r w:rsidRPr="13CE2AAB" w:rsidR="00A4140B">
          <w:rPr>
            <w:rFonts w:ascii="Times New Roman" w:hAnsi="Times New Roman" w:eastAsia="Times New Roman" w:cs="Times New Roman"/>
            <w:sz w:val="24"/>
            <w:szCs w:val="24"/>
          </w:rPr>
          <w:t xml:space="preserve"> </w:t>
        </w:r>
      </w:hyperlink>
      <w:hyperlink r:id="Ra748cbc6c36a4413">
        <w:r w:rsidRPr="13CE2AAB" w:rsidR="00A4140B">
          <w:rPr>
            <w:rFonts w:ascii="Times New Roman" w:hAnsi="Times New Roman" w:eastAsia="Times New Roman" w:cs="Times New Roman"/>
            <w:color w:val="1155CC"/>
            <w:sz w:val="24"/>
            <w:szCs w:val="24"/>
            <w:u w:val="single"/>
          </w:rPr>
          <w:t>https://www.alcoholhelp.com/resources/lgbtq-alcoholism/</w:t>
        </w:r>
      </w:hyperlink>
    </w:p>
    <w:p w:rsidR="66E89C54" w:rsidP="13CE2AAB" w:rsidRDefault="66E89C54" w14:paraId="560B5AA8" w14:textId="2C2BC60C">
      <w:pPr>
        <w:spacing w:before="240" w:after="240" w:line="480" w:lineRule="auto"/>
        <w:ind w:left="720" w:hanging="720"/>
        <w:rPr>
          <w:rFonts w:ascii="Times New Roman" w:hAnsi="Times New Roman" w:eastAsia="Times New Roman" w:cs="Times New Roman"/>
          <w:color w:val="1155CC"/>
          <w:sz w:val="24"/>
          <w:szCs w:val="24"/>
          <w:u w:val="single"/>
        </w:rPr>
      </w:pPr>
      <w:r w:rsidRPr="13CE2AAB" w:rsidR="66E89C54">
        <w:rPr>
          <w:rFonts w:ascii="Times New Roman" w:hAnsi="Times New Roman" w:eastAsia="Times New Roman" w:cs="Times New Roman"/>
          <w:sz w:val="24"/>
          <w:szCs w:val="24"/>
        </w:rPr>
        <w:t>APA</w:t>
      </w:r>
      <w:r w:rsidRPr="13CE2AAB" w:rsidR="66E89C54">
        <w:rPr>
          <w:rFonts w:ascii="Times New Roman" w:hAnsi="Times New Roman" w:eastAsia="Times New Roman" w:cs="Times New Roman"/>
          <w:sz w:val="24"/>
          <w:szCs w:val="24"/>
        </w:rPr>
        <w:t>. (20</w:t>
      </w:r>
      <w:r w:rsidRPr="13CE2AAB" w:rsidR="778B4437">
        <w:rPr>
          <w:rFonts w:ascii="Times New Roman" w:hAnsi="Times New Roman" w:eastAsia="Times New Roman" w:cs="Times New Roman"/>
          <w:sz w:val="24"/>
          <w:szCs w:val="24"/>
        </w:rPr>
        <w:t>23</w:t>
      </w:r>
      <w:r w:rsidRPr="13CE2AAB" w:rsidR="66E89C54">
        <w:rPr>
          <w:rFonts w:ascii="Times New Roman" w:hAnsi="Times New Roman" w:eastAsia="Times New Roman" w:cs="Times New Roman"/>
          <w:sz w:val="24"/>
          <w:szCs w:val="24"/>
        </w:rPr>
        <w:t xml:space="preserve">, </w:t>
      </w:r>
      <w:r w:rsidRPr="13CE2AAB" w:rsidR="75918E3D">
        <w:rPr>
          <w:rFonts w:ascii="Times New Roman" w:hAnsi="Times New Roman" w:eastAsia="Times New Roman" w:cs="Times New Roman"/>
          <w:sz w:val="24"/>
          <w:szCs w:val="24"/>
        </w:rPr>
        <w:t>November 15</w:t>
      </w:r>
      <w:r w:rsidRPr="13CE2AAB" w:rsidR="66E89C54">
        <w:rPr>
          <w:rFonts w:ascii="Times New Roman" w:hAnsi="Times New Roman" w:eastAsia="Times New Roman" w:cs="Times New Roman"/>
          <w:sz w:val="24"/>
          <w:szCs w:val="24"/>
        </w:rPr>
        <w:t xml:space="preserve">). heteronormativity (n.). </w:t>
      </w:r>
      <w:r w:rsidRPr="13CE2AAB" w:rsidR="66E89C54">
        <w:rPr>
          <w:rFonts w:ascii="Times New Roman" w:hAnsi="Times New Roman" w:eastAsia="Times New Roman" w:cs="Times New Roman"/>
          <w:i w:val="1"/>
          <w:iCs w:val="1"/>
          <w:sz w:val="24"/>
          <w:szCs w:val="24"/>
        </w:rPr>
        <w:t xml:space="preserve">American Psychological Association: </w:t>
      </w:r>
      <w:r w:rsidRPr="13CE2AAB" w:rsidR="66E89C54">
        <w:rPr>
          <w:rFonts w:ascii="Times New Roman" w:hAnsi="Times New Roman" w:eastAsia="Times New Roman" w:cs="Times New Roman"/>
          <w:i w:val="1"/>
          <w:iCs w:val="1"/>
          <w:sz w:val="24"/>
          <w:szCs w:val="24"/>
        </w:rPr>
        <w:t>APA</w:t>
      </w:r>
      <w:r w:rsidRPr="13CE2AAB" w:rsidR="66E89C54">
        <w:rPr>
          <w:rFonts w:ascii="Times New Roman" w:hAnsi="Times New Roman" w:eastAsia="Times New Roman" w:cs="Times New Roman"/>
          <w:i w:val="1"/>
          <w:iCs w:val="1"/>
          <w:sz w:val="24"/>
          <w:szCs w:val="24"/>
        </w:rPr>
        <w:t xml:space="preserve"> Dictionary of Psychology.</w:t>
      </w:r>
      <w:r w:rsidRPr="13CE2AAB" w:rsidR="66E89C54">
        <w:rPr>
          <w:rFonts w:ascii="Times New Roman" w:hAnsi="Times New Roman" w:eastAsia="Times New Roman" w:cs="Times New Roman"/>
          <w:sz w:val="24"/>
          <w:szCs w:val="24"/>
        </w:rPr>
        <w:t xml:space="preserve"> </w:t>
      </w:r>
      <w:r w:rsidRPr="13CE2AAB" w:rsidR="66E89C54">
        <w:rPr>
          <w:rFonts w:ascii="Times New Roman" w:hAnsi="Times New Roman" w:eastAsia="Times New Roman" w:cs="Times New Roman"/>
          <w:color w:val="1155CC"/>
          <w:sz w:val="24"/>
          <w:szCs w:val="24"/>
          <w:u w:val="single"/>
        </w:rPr>
        <w:t>https://www.etymonline.com/search?q=homophobia</w:t>
      </w:r>
    </w:p>
    <w:p w:rsidR="00A4140B" w:rsidP="13CE2AAB" w:rsidRDefault="001B5C7E" w14:paraId="29F60DC4" w14:textId="0AD4D485">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Branton, S. E. (2021</w:t>
      </w:r>
      <w:commentRangeStart w:id="72"/>
      <w:r w:rsidRPr="13CE2AAB" w:rsidR="001B5C7E">
        <w:rPr>
          <w:rFonts w:ascii="Times New Roman" w:hAnsi="Times New Roman" w:eastAsia="Times New Roman" w:cs="Times New Roman"/>
          <w:sz w:val="24"/>
          <w:szCs w:val="24"/>
        </w:rPr>
        <w:t xml:space="preserve">). Negotiating </w:t>
      </w:r>
      <w:r w:rsidRPr="13CE2AAB" w:rsidR="0D85D31D">
        <w:rPr>
          <w:rFonts w:ascii="Times New Roman" w:hAnsi="Times New Roman" w:eastAsia="Times New Roman" w:cs="Times New Roman"/>
          <w:sz w:val="24"/>
          <w:szCs w:val="24"/>
        </w:rPr>
        <w:t>o</w:t>
      </w:r>
      <w:r w:rsidRPr="13CE2AAB" w:rsidR="001B5C7E">
        <w:rPr>
          <w:rFonts w:ascii="Times New Roman" w:hAnsi="Times New Roman" w:eastAsia="Times New Roman" w:cs="Times New Roman"/>
          <w:sz w:val="24"/>
          <w:szCs w:val="24"/>
        </w:rPr>
        <w:t xml:space="preserve">rganizational </w:t>
      </w:r>
      <w:r w:rsidRPr="13CE2AAB" w:rsidR="376FAB80">
        <w:rPr>
          <w:rFonts w:ascii="Times New Roman" w:hAnsi="Times New Roman" w:eastAsia="Times New Roman" w:cs="Times New Roman"/>
          <w:sz w:val="24"/>
          <w:szCs w:val="24"/>
        </w:rPr>
        <w:t>i</w:t>
      </w:r>
      <w:r w:rsidRPr="13CE2AAB" w:rsidR="001B5C7E">
        <w:rPr>
          <w:rFonts w:ascii="Times New Roman" w:hAnsi="Times New Roman" w:eastAsia="Times New Roman" w:cs="Times New Roman"/>
          <w:sz w:val="24"/>
          <w:szCs w:val="24"/>
        </w:rPr>
        <w:t xml:space="preserve">dentity: The </w:t>
      </w:r>
      <w:r w:rsidRPr="13CE2AAB" w:rsidR="0D455BF6">
        <w:rPr>
          <w:rFonts w:ascii="Times New Roman" w:hAnsi="Times New Roman" w:eastAsia="Times New Roman" w:cs="Times New Roman"/>
          <w:sz w:val="24"/>
          <w:szCs w:val="24"/>
        </w:rPr>
        <w:t>c</w:t>
      </w:r>
      <w:r w:rsidRPr="13CE2AAB" w:rsidR="001B5C7E">
        <w:rPr>
          <w:rFonts w:ascii="Times New Roman" w:hAnsi="Times New Roman" w:eastAsia="Times New Roman" w:cs="Times New Roman"/>
          <w:sz w:val="24"/>
          <w:szCs w:val="24"/>
        </w:rPr>
        <w:t xml:space="preserve">ommunicative </w:t>
      </w:r>
      <w:r w:rsidRPr="13CE2AAB" w:rsidR="5A9CDC53">
        <w:rPr>
          <w:rFonts w:ascii="Times New Roman" w:hAnsi="Times New Roman" w:eastAsia="Times New Roman" w:cs="Times New Roman"/>
          <w:sz w:val="24"/>
          <w:szCs w:val="24"/>
        </w:rPr>
        <w:t>r</w:t>
      </w:r>
      <w:r w:rsidRPr="13CE2AAB" w:rsidR="001B5C7E">
        <w:rPr>
          <w:rFonts w:ascii="Times New Roman" w:hAnsi="Times New Roman" w:eastAsia="Times New Roman" w:cs="Times New Roman"/>
          <w:sz w:val="24"/>
          <w:szCs w:val="24"/>
        </w:rPr>
        <w:t xml:space="preserve">esilience of </w:t>
      </w:r>
      <w:r w:rsidRPr="13CE2AAB" w:rsidR="52F23763">
        <w:rPr>
          <w:rFonts w:ascii="Times New Roman" w:hAnsi="Times New Roman" w:eastAsia="Times New Roman" w:cs="Times New Roman"/>
          <w:sz w:val="24"/>
          <w:szCs w:val="24"/>
        </w:rPr>
        <w:t>s</w:t>
      </w:r>
      <w:r w:rsidRPr="13CE2AAB" w:rsidR="001B5C7E">
        <w:rPr>
          <w:rFonts w:ascii="Times New Roman" w:hAnsi="Times New Roman" w:eastAsia="Times New Roman" w:cs="Times New Roman"/>
          <w:sz w:val="24"/>
          <w:szCs w:val="24"/>
        </w:rPr>
        <w:t>mall-</w:t>
      </w:r>
      <w:r w:rsidRPr="13CE2AAB" w:rsidR="0865DA53">
        <w:rPr>
          <w:rFonts w:ascii="Times New Roman" w:hAnsi="Times New Roman" w:eastAsia="Times New Roman" w:cs="Times New Roman"/>
          <w:sz w:val="24"/>
          <w:szCs w:val="24"/>
        </w:rPr>
        <w:t>t</w:t>
      </w:r>
      <w:r w:rsidRPr="13CE2AAB" w:rsidR="001B5C7E">
        <w:rPr>
          <w:rFonts w:ascii="Times New Roman" w:hAnsi="Times New Roman" w:eastAsia="Times New Roman" w:cs="Times New Roman"/>
          <w:sz w:val="24"/>
          <w:szCs w:val="24"/>
        </w:rPr>
        <w:t xml:space="preserve">own </w:t>
      </w:r>
      <w:r w:rsidRPr="13CE2AAB" w:rsidR="090FC393">
        <w:rPr>
          <w:rFonts w:ascii="Times New Roman" w:hAnsi="Times New Roman" w:eastAsia="Times New Roman" w:cs="Times New Roman"/>
          <w:sz w:val="24"/>
          <w:szCs w:val="24"/>
        </w:rPr>
        <w:t>g</w:t>
      </w:r>
      <w:r w:rsidRPr="13CE2AAB" w:rsidR="001B5C7E">
        <w:rPr>
          <w:rFonts w:ascii="Times New Roman" w:hAnsi="Times New Roman" w:eastAsia="Times New Roman" w:cs="Times New Roman"/>
          <w:sz w:val="24"/>
          <w:szCs w:val="24"/>
        </w:rPr>
        <w:t xml:space="preserve">ay </w:t>
      </w:r>
      <w:r w:rsidRPr="13CE2AAB" w:rsidR="2034B2B7">
        <w:rPr>
          <w:rFonts w:ascii="Times New Roman" w:hAnsi="Times New Roman" w:eastAsia="Times New Roman" w:cs="Times New Roman"/>
          <w:sz w:val="24"/>
          <w:szCs w:val="24"/>
        </w:rPr>
        <w:t>b</w:t>
      </w:r>
      <w:r w:rsidRPr="13CE2AAB" w:rsidR="001B5C7E">
        <w:rPr>
          <w:rFonts w:ascii="Times New Roman" w:hAnsi="Times New Roman" w:eastAsia="Times New Roman" w:cs="Times New Roman"/>
          <w:sz w:val="24"/>
          <w:szCs w:val="24"/>
        </w:rPr>
        <w:t>ars</w:t>
      </w:r>
      <w:commentRangeEnd w:id="72"/>
      <w:r>
        <w:rPr>
          <w:rStyle w:val="CommentReference"/>
        </w:rPr>
        <w:commentReference w:id="72"/>
      </w:r>
      <w:r w:rsidRPr="13CE2AAB" w:rsidR="001B5C7E">
        <w:rPr>
          <w:rFonts w:ascii="Times New Roman" w:hAnsi="Times New Roman" w:eastAsia="Times New Roman" w:cs="Times New Roman"/>
          <w:sz w:val="24"/>
          <w:szCs w:val="24"/>
        </w:rPr>
        <w:t xml:space="preserve">. </w:t>
      </w:r>
      <w:r w:rsidRPr="13CE2AAB" w:rsidR="001B5C7E">
        <w:rPr>
          <w:rFonts w:ascii="Times New Roman" w:hAnsi="Times New Roman" w:eastAsia="Times New Roman" w:cs="Times New Roman"/>
          <w:i w:val="1"/>
          <w:iCs w:val="1"/>
          <w:sz w:val="24"/>
          <w:szCs w:val="24"/>
        </w:rPr>
        <w:t>International Review of Qualitative Research</w:t>
      </w:r>
      <w:r w:rsidRPr="13CE2AAB" w:rsidR="001B5C7E">
        <w:rPr>
          <w:rFonts w:ascii="Times New Roman" w:hAnsi="Times New Roman" w:eastAsia="Times New Roman" w:cs="Times New Roman"/>
          <w:sz w:val="24"/>
          <w:szCs w:val="24"/>
        </w:rPr>
        <w:t>, 13(4), 497–521.</w:t>
      </w:r>
      <w:r w:rsidRPr="13CE2AAB" w:rsidR="00A4140B">
        <w:rPr>
          <w:rFonts w:ascii="Times New Roman" w:hAnsi="Times New Roman" w:eastAsia="Times New Roman" w:cs="Times New Roman"/>
          <w:sz w:val="24"/>
          <w:szCs w:val="24"/>
        </w:rPr>
        <w:t xml:space="preserve"> </w:t>
      </w:r>
      <w:hyperlink r:id="R7a69181e9b9e4a74">
        <w:r w:rsidRPr="13CE2AAB" w:rsidR="00A4140B">
          <w:rPr>
            <w:rFonts w:ascii="Times New Roman" w:hAnsi="Times New Roman" w:eastAsia="Times New Roman" w:cs="Times New Roman"/>
            <w:color w:val="1155CC"/>
            <w:sz w:val="24"/>
            <w:szCs w:val="24"/>
            <w:u w:val="single"/>
          </w:rPr>
          <w:t>https://www.jstor.org/stable/48770767</w:t>
        </w:r>
      </w:hyperlink>
    </w:p>
    <w:p w:rsidR="00A4140B" w:rsidP="13CE2AAB" w:rsidRDefault="001B5C7E" w14:paraId="0565FE11" w14:textId="62A2A681">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 xml:space="preserve">Catholic Answers. (Received </w:t>
      </w:r>
      <w:r w:rsidRPr="13CE2AAB" w:rsidR="0DD2D720">
        <w:rPr>
          <w:rFonts w:ascii="Times New Roman" w:hAnsi="Times New Roman" w:eastAsia="Times New Roman" w:cs="Times New Roman"/>
          <w:sz w:val="24"/>
          <w:szCs w:val="24"/>
        </w:rPr>
        <w:t xml:space="preserve">2025, </w:t>
      </w:r>
      <w:r w:rsidRPr="13CE2AAB" w:rsidR="001B5C7E">
        <w:rPr>
          <w:rFonts w:ascii="Times New Roman" w:hAnsi="Times New Roman" w:eastAsia="Times New Roman" w:cs="Times New Roman"/>
          <w:sz w:val="24"/>
          <w:szCs w:val="24"/>
        </w:rPr>
        <w:t>January</w:t>
      </w:r>
      <w:r w:rsidRPr="13CE2AAB" w:rsidR="1CA869B1">
        <w:rPr>
          <w:rFonts w:ascii="Times New Roman" w:hAnsi="Times New Roman" w:eastAsia="Times New Roman" w:cs="Times New Roman"/>
          <w:sz w:val="24"/>
          <w:szCs w:val="24"/>
        </w:rPr>
        <w:t xml:space="preserve"> 15</w:t>
      </w:r>
      <w:r w:rsidRPr="13CE2AAB" w:rsidR="001B5C7E">
        <w:rPr>
          <w:rFonts w:ascii="Times New Roman" w:hAnsi="Times New Roman" w:eastAsia="Times New Roman" w:cs="Times New Roman"/>
          <w:sz w:val="24"/>
          <w:szCs w:val="24"/>
        </w:rPr>
        <w:t xml:space="preserve">). Tract | Homosexuality. </w:t>
      </w:r>
      <w:r w:rsidRPr="13CE2AAB" w:rsidR="001B5C7E">
        <w:rPr>
          <w:rFonts w:ascii="Times New Roman" w:hAnsi="Times New Roman" w:eastAsia="Times New Roman" w:cs="Times New Roman"/>
          <w:i w:val="1"/>
          <w:iCs w:val="1"/>
          <w:sz w:val="24"/>
          <w:szCs w:val="24"/>
        </w:rPr>
        <w:t>Catholic Answers</w:t>
      </w:r>
      <w:r w:rsidRPr="13CE2AAB" w:rsidR="001B5C7E">
        <w:rPr>
          <w:rFonts w:ascii="Times New Roman" w:hAnsi="Times New Roman" w:eastAsia="Times New Roman" w:cs="Times New Roman"/>
          <w:sz w:val="24"/>
          <w:szCs w:val="24"/>
        </w:rPr>
        <w:t>.</w:t>
      </w:r>
      <w:hyperlink r:id="R7509333360ea47a2">
        <w:r w:rsidRPr="13CE2AAB" w:rsidR="00A4140B">
          <w:rPr>
            <w:rFonts w:ascii="Times New Roman" w:hAnsi="Times New Roman" w:eastAsia="Times New Roman" w:cs="Times New Roman"/>
            <w:sz w:val="24"/>
            <w:szCs w:val="24"/>
          </w:rPr>
          <w:t xml:space="preserve"> </w:t>
        </w:r>
      </w:hyperlink>
      <w:hyperlink r:id="Rad22a2369b334ae1">
        <w:r w:rsidRPr="13CE2AAB" w:rsidR="00A4140B">
          <w:rPr>
            <w:rFonts w:ascii="Times New Roman" w:hAnsi="Times New Roman" w:eastAsia="Times New Roman" w:cs="Times New Roman"/>
            <w:color w:val="1155CC"/>
            <w:sz w:val="24"/>
            <w:szCs w:val="24"/>
            <w:u w:val="single"/>
          </w:rPr>
          <w:t>https://www.catholic.com/tract/homosexuality</w:t>
        </w:r>
      </w:hyperlink>
    </w:p>
    <w:p w:rsidR="00A4140B" w:rsidP="13CE2AAB" w:rsidRDefault="001B5C7E" w14:paraId="34D08B92" w14:textId="080518E3">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Catholic News Agency. (2010</w:t>
      </w:r>
      <w:r w:rsidRPr="13CE2AAB" w:rsidR="663CD34B">
        <w:rPr>
          <w:rFonts w:ascii="Times New Roman" w:hAnsi="Times New Roman" w:eastAsia="Times New Roman" w:cs="Times New Roman"/>
          <w:sz w:val="24"/>
          <w:szCs w:val="24"/>
        </w:rPr>
        <w:t>, August 22</w:t>
      </w:r>
      <w:r w:rsidRPr="13CE2AAB" w:rsidR="001B5C7E">
        <w:rPr>
          <w:rFonts w:ascii="Times New Roman" w:hAnsi="Times New Roman" w:eastAsia="Times New Roman" w:cs="Times New Roman"/>
          <w:sz w:val="24"/>
          <w:szCs w:val="24"/>
        </w:rPr>
        <w:t xml:space="preserve">). Pope Francis calls for civil union law for same sex marriage couples, in shift from Vatican stance. </w:t>
      </w:r>
      <w:r w:rsidRPr="13CE2AAB" w:rsidR="001B5C7E">
        <w:rPr>
          <w:rFonts w:ascii="Times New Roman" w:hAnsi="Times New Roman" w:eastAsia="Times New Roman" w:cs="Times New Roman"/>
          <w:i w:val="1"/>
          <w:iCs w:val="1"/>
          <w:sz w:val="24"/>
          <w:szCs w:val="24"/>
        </w:rPr>
        <w:t>Catholic News Agency</w:t>
      </w:r>
      <w:r w:rsidRPr="13CE2AAB" w:rsidR="001B5C7E">
        <w:rPr>
          <w:rFonts w:ascii="Times New Roman" w:hAnsi="Times New Roman" w:eastAsia="Times New Roman" w:cs="Times New Roman"/>
          <w:sz w:val="24"/>
          <w:szCs w:val="24"/>
        </w:rPr>
        <w:t>.</w:t>
      </w:r>
      <w:hyperlink r:id="Rb980bcdfb1af4129">
        <w:r w:rsidRPr="13CE2AAB" w:rsidR="00A4140B">
          <w:rPr>
            <w:rFonts w:ascii="Times New Roman" w:hAnsi="Times New Roman" w:eastAsia="Times New Roman" w:cs="Times New Roman"/>
            <w:sz w:val="24"/>
            <w:szCs w:val="24"/>
          </w:rPr>
          <w:t xml:space="preserve"> </w:t>
        </w:r>
      </w:hyperlink>
      <w:hyperlink r:id="R16df8253e5314587">
        <w:r w:rsidRPr="13CE2AAB" w:rsidR="00A4140B">
          <w:rPr>
            <w:rFonts w:ascii="Times New Roman" w:hAnsi="Times New Roman" w:eastAsia="Times New Roman" w:cs="Times New Roman"/>
            <w:color w:val="1155CC"/>
            <w:sz w:val="24"/>
            <w:szCs w:val="24"/>
            <w:u w:val="single"/>
          </w:rPr>
          <w:t>https://www.catholicnewsagency.com/news/46295/pope-francis-calls-for-civil-union-law-for-same-sex-couples-in-shift-from-vatican-stance</w:t>
        </w:r>
      </w:hyperlink>
    </w:p>
    <w:p w:rsidR="00A4140B" w:rsidP="13CE2AAB" w:rsidRDefault="001B5C7E" w14:paraId="3F873F20" w14:textId="7B435CFC">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Cassisa</w:t>
      </w:r>
      <w:r w:rsidRPr="13CE2AAB" w:rsidR="001B5C7E">
        <w:rPr>
          <w:rFonts w:ascii="Times New Roman" w:hAnsi="Times New Roman" w:eastAsia="Times New Roman" w:cs="Times New Roman"/>
          <w:sz w:val="24"/>
          <w:szCs w:val="24"/>
        </w:rPr>
        <w:t>, S. (2023</w:t>
      </w:r>
      <w:r w:rsidRPr="13CE2AAB" w:rsidR="6ED40A6E">
        <w:rPr>
          <w:rFonts w:ascii="Times New Roman" w:hAnsi="Times New Roman" w:eastAsia="Times New Roman" w:cs="Times New Roman"/>
          <w:sz w:val="24"/>
          <w:szCs w:val="24"/>
        </w:rPr>
        <w:t>, July 24</w:t>
      </w:r>
      <w:r w:rsidRPr="13CE2AAB" w:rsidR="001B5C7E">
        <w:rPr>
          <w:rFonts w:ascii="Times New Roman" w:hAnsi="Times New Roman" w:eastAsia="Times New Roman" w:cs="Times New Roman"/>
          <w:sz w:val="24"/>
          <w:szCs w:val="24"/>
        </w:rPr>
        <w:t xml:space="preserve">). The ‘groomer’ anti-LGBTQ+ panic is not new. </w:t>
      </w:r>
      <w:r w:rsidRPr="13CE2AAB" w:rsidR="001B5C7E">
        <w:rPr>
          <w:rFonts w:ascii="Times New Roman" w:hAnsi="Times New Roman" w:eastAsia="Times New Roman" w:cs="Times New Roman"/>
          <w:i w:val="1"/>
          <w:iCs w:val="1"/>
          <w:sz w:val="24"/>
          <w:szCs w:val="24"/>
        </w:rPr>
        <w:t>The Washington Post</w:t>
      </w:r>
      <w:r w:rsidRPr="13CE2AAB" w:rsidR="001B5C7E">
        <w:rPr>
          <w:rFonts w:ascii="Times New Roman" w:hAnsi="Times New Roman" w:eastAsia="Times New Roman" w:cs="Times New Roman"/>
          <w:sz w:val="24"/>
          <w:szCs w:val="24"/>
        </w:rPr>
        <w:t>.</w:t>
      </w:r>
      <w:hyperlink r:id="R0ee9b88cb98d4f90">
        <w:r w:rsidRPr="13CE2AAB" w:rsidR="00A4140B">
          <w:rPr>
            <w:rFonts w:ascii="Times New Roman" w:hAnsi="Times New Roman" w:eastAsia="Times New Roman" w:cs="Times New Roman"/>
            <w:sz w:val="24"/>
            <w:szCs w:val="24"/>
          </w:rPr>
          <w:t xml:space="preserve"> </w:t>
        </w:r>
      </w:hyperlink>
      <w:hyperlink r:id="R3a92cdd8134a4129">
        <w:r w:rsidRPr="13CE2AAB" w:rsidR="00A4140B">
          <w:rPr>
            <w:rFonts w:ascii="Times New Roman" w:hAnsi="Times New Roman" w:eastAsia="Times New Roman" w:cs="Times New Roman"/>
            <w:color w:val="1155CC"/>
            <w:sz w:val="24"/>
            <w:szCs w:val="24"/>
            <w:u w:val="single"/>
          </w:rPr>
          <w:t>https://www.washingtonpost.com/made-by-history/2023/07/24/groomer-lgbtq-germany-children/</w:t>
        </w:r>
      </w:hyperlink>
    </w:p>
    <w:p w:rsidR="00A4140B" w:rsidP="13CE2AAB" w:rsidRDefault="001B5C7E" w14:paraId="428D755C" w14:textId="6689D13B">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 xml:space="preserve">Center for Disease Control and Prevention (CDC) (2010). NISVS: An </w:t>
      </w:r>
      <w:r w:rsidRPr="13CE2AAB" w:rsidR="7A25343C">
        <w:rPr>
          <w:rFonts w:ascii="Times New Roman" w:hAnsi="Times New Roman" w:eastAsia="Times New Roman" w:cs="Times New Roman"/>
          <w:sz w:val="24"/>
          <w:szCs w:val="24"/>
        </w:rPr>
        <w:t>o</w:t>
      </w:r>
      <w:r w:rsidRPr="13CE2AAB" w:rsidR="001B5C7E">
        <w:rPr>
          <w:rFonts w:ascii="Times New Roman" w:hAnsi="Times New Roman" w:eastAsia="Times New Roman" w:cs="Times New Roman"/>
          <w:sz w:val="24"/>
          <w:szCs w:val="24"/>
        </w:rPr>
        <w:t xml:space="preserve">verview of 2010 </w:t>
      </w:r>
      <w:r w:rsidRPr="13CE2AAB" w:rsidR="6154C7D6">
        <w:rPr>
          <w:rFonts w:ascii="Times New Roman" w:hAnsi="Times New Roman" w:eastAsia="Times New Roman" w:cs="Times New Roman"/>
          <w:sz w:val="24"/>
          <w:szCs w:val="24"/>
        </w:rPr>
        <w:t>f</w:t>
      </w:r>
      <w:r w:rsidRPr="13CE2AAB" w:rsidR="001B5C7E">
        <w:rPr>
          <w:rFonts w:ascii="Times New Roman" w:hAnsi="Times New Roman" w:eastAsia="Times New Roman" w:cs="Times New Roman"/>
          <w:sz w:val="24"/>
          <w:szCs w:val="24"/>
        </w:rPr>
        <w:t xml:space="preserve">indings on </w:t>
      </w:r>
      <w:r w:rsidRPr="13CE2AAB" w:rsidR="7F81ACC3">
        <w:rPr>
          <w:rFonts w:ascii="Times New Roman" w:hAnsi="Times New Roman" w:eastAsia="Times New Roman" w:cs="Times New Roman"/>
          <w:sz w:val="24"/>
          <w:szCs w:val="24"/>
        </w:rPr>
        <w:t>v</w:t>
      </w:r>
      <w:r w:rsidRPr="13CE2AAB" w:rsidR="001B5C7E">
        <w:rPr>
          <w:rFonts w:ascii="Times New Roman" w:hAnsi="Times New Roman" w:eastAsia="Times New Roman" w:cs="Times New Roman"/>
          <w:sz w:val="24"/>
          <w:szCs w:val="24"/>
        </w:rPr>
        <w:t xml:space="preserve">ictimization by </w:t>
      </w:r>
      <w:r w:rsidRPr="13CE2AAB" w:rsidR="6CF170DF">
        <w:rPr>
          <w:rFonts w:ascii="Times New Roman" w:hAnsi="Times New Roman" w:eastAsia="Times New Roman" w:cs="Times New Roman"/>
          <w:sz w:val="24"/>
          <w:szCs w:val="24"/>
        </w:rPr>
        <w:t>s</w:t>
      </w:r>
      <w:r w:rsidRPr="13CE2AAB" w:rsidR="001B5C7E">
        <w:rPr>
          <w:rFonts w:ascii="Times New Roman" w:hAnsi="Times New Roman" w:eastAsia="Times New Roman" w:cs="Times New Roman"/>
          <w:sz w:val="24"/>
          <w:szCs w:val="24"/>
        </w:rPr>
        <w:t xml:space="preserve">exual </w:t>
      </w:r>
      <w:r w:rsidRPr="13CE2AAB" w:rsidR="5FC6EE2A">
        <w:rPr>
          <w:rFonts w:ascii="Times New Roman" w:hAnsi="Times New Roman" w:eastAsia="Times New Roman" w:cs="Times New Roman"/>
          <w:sz w:val="24"/>
          <w:szCs w:val="24"/>
        </w:rPr>
        <w:t>o</w:t>
      </w:r>
      <w:r w:rsidRPr="13CE2AAB" w:rsidR="001B5C7E">
        <w:rPr>
          <w:rFonts w:ascii="Times New Roman" w:hAnsi="Times New Roman" w:eastAsia="Times New Roman" w:cs="Times New Roman"/>
          <w:sz w:val="24"/>
          <w:szCs w:val="24"/>
        </w:rPr>
        <w:t>rientation.</w:t>
      </w:r>
      <w:hyperlink r:id="Rb1987014309b476d">
        <w:r w:rsidRPr="13CE2AAB" w:rsidR="00A4140B">
          <w:rPr>
            <w:rFonts w:ascii="Times New Roman" w:hAnsi="Times New Roman" w:eastAsia="Times New Roman" w:cs="Times New Roman"/>
            <w:sz w:val="24"/>
            <w:szCs w:val="24"/>
          </w:rPr>
          <w:t xml:space="preserve"> </w:t>
        </w:r>
      </w:hyperlink>
      <w:hyperlink r:id="Re100acdb42c44be0">
        <w:r w:rsidRPr="13CE2AAB" w:rsidR="00A4140B">
          <w:rPr>
            <w:rFonts w:ascii="Times New Roman" w:hAnsi="Times New Roman" w:eastAsia="Times New Roman" w:cs="Times New Roman"/>
            <w:color w:val="1155CC"/>
            <w:sz w:val="24"/>
            <w:szCs w:val="24"/>
            <w:u w:val="single"/>
          </w:rPr>
          <w:t>https://www.cdc.gov/violenceprevention/pdf/cdc_nisvs_victimization_final-a.pdf</w:t>
        </w:r>
      </w:hyperlink>
    </w:p>
    <w:p w:rsidR="00A4140B" w:rsidP="13CE2AAB" w:rsidRDefault="001B5C7E" w14:paraId="47DC0FE1" w14:textId="77777777">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Crockatt</w:t>
      </w:r>
      <w:r w:rsidRPr="13CE2AAB" w:rsidR="001B5C7E">
        <w:rPr>
          <w:rFonts w:ascii="Times New Roman" w:hAnsi="Times New Roman" w:eastAsia="Times New Roman" w:cs="Times New Roman"/>
          <w:sz w:val="24"/>
          <w:szCs w:val="24"/>
        </w:rPr>
        <w:t xml:space="preserve">, P. (2006). Freud’s ‘On narcissism: an introduction.’ </w:t>
      </w:r>
      <w:r w:rsidRPr="13CE2AAB" w:rsidR="001B5C7E">
        <w:rPr>
          <w:rFonts w:ascii="Times New Roman" w:hAnsi="Times New Roman" w:eastAsia="Times New Roman" w:cs="Times New Roman"/>
          <w:i w:val="1"/>
          <w:iCs w:val="1"/>
          <w:sz w:val="24"/>
          <w:szCs w:val="24"/>
        </w:rPr>
        <w:t>Journal of Child Psychotherapy</w:t>
      </w:r>
      <w:r w:rsidRPr="13CE2AAB" w:rsidR="001B5C7E">
        <w:rPr>
          <w:rFonts w:ascii="Times New Roman" w:hAnsi="Times New Roman" w:eastAsia="Times New Roman" w:cs="Times New Roman"/>
          <w:sz w:val="24"/>
          <w:szCs w:val="24"/>
        </w:rPr>
        <w:t>, 32(1), 4–20.</w:t>
      </w:r>
      <w:hyperlink r:id="R7a4011e08894494d">
        <w:r w:rsidRPr="13CE2AAB" w:rsidR="00A4140B">
          <w:rPr>
            <w:rFonts w:ascii="Times New Roman" w:hAnsi="Times New Roman" w:eastAsia="Times New Roman" w:cs="Times New Roman"/>
            <w:sz w:val="24"/>
            <w:szCs w:val="24"/>
          </w:rPr>
          <w:t xml:space="preserve"> </w:t>
        </w:r>
      </w:hyperlink>
      <w:hyperlink r:id="R21c1d0ae7c7f4082">
        <w:r w:rsidRPr="13CE2AAB" w:rsidR="00A4140B">
          <w:rPr>
            <w:rFonts w:ascii="Times New Roman" w:hAnsi="Times New Roman" w:eastAsia="Times New Roman" w:cs="Times New Roman"/>
            <w:color w:val="1155CC"/>
            <w:sz w:val="24"/>
            <w:szCs w:val="24"/>
            <w:u w:val="single"/>
          </w:rPr>
          <w:t>https://doi.org/10.1080/00754170600563638</w:t>
        </w:r>
      </w:hyperlink>
    </w:p>
    <w:p w:rsidR="2F7D6229" w:rsidP="13CE2AAB" w:rsidRDefault="2F7D6229" w14:paraId="09E5AD20" w14:textId="5F3A051A">
      <w:pPr>
        <w:spacing w:before="240" w:after="240" w:line="480" w:lineRule="auto"/>
        <w:ind w:left="720" w:hanging="720"/>
        <w:rPr>
          <w:rFonts w:ascii="Times New Roman" w:hAnsi="Times New Roman" w:eastAsia="Times New Roman" w:cs="Times New Roman"/>
          <w:color w:val="auto"/>
          <w:sz w:val="24"/>
          <w:szCs w:val="24"/>
          <w:u w:val="none"/>
        </w:rPr>
      </w:pPr>
      <w:r w:rsidRPr="13CE2AAB" w:rsidR="2F7D6229">
        <w:rPr>
          <w:rFonts w:ascii="Times New Roman" w:hAnsi="Times New Roman" w:eastAsia="Times New Roman" w:cs="Times New Roman"/>
          <w:color w:val="auto"/>
          <w:sz w:val="24"/>
          <w:szCs w:val="24"/>
          <w:u w:val="none"/>
        </w:rPr>
        <w:t xml:space="preserve">Crouthamel, J. (2018). Homosexuality and </w:t>
      </w:r>
      <w:r w:rsidRPr="13CE2AAB" w:rsidR="3AEF6F28">
        <w:rPr>
          <w:rFonts w:ascii="Times New Roman" w:hAnsi="Times New Roman" w:eastAsia="Times New Roman" w:cs="Times New Roman"/>
          <w:color w:val="auto"/>
          <w:sz w:val="24"/>
          <w:szCs w:val="24"/>
          <w:u w:val="none"/>
        </w:rPr>
        <w:t>c</w:t>
      </w:r>
      <w:r w:rsidRPr="13CE2AAB" w:rsidR="2F7D6229">
        <w:rPr>
          <w:rFonts w:ascii="Times New Roman" w:hAnsi="Times New Roman" w:eastAsia="Times New Roman" w:cs="Times New Roman"/>
          <w:color w:val="auto"/>
          <w:sz w:val="24"/>
          <w:szCs w:val="24"/>
          <w:u w:val="none"/>
        </w:rPr>
        <w:t xml:space="preserve">omradeship: </w:t>
      </w:r>
      <w:r w:rsidRPr="13CE2AAB" w:rsidR="6CD32286">
        <w:rPr>
          <w:rFonts w:ascii="Times New Roman" w:hAnsi="Times New Roman" w:eastAsia="Times New Roman" w:cs="Times New Roman"/>
          <w:color w:val="auto"/>
          <w:sz w:val="24"/>
          <w:szCs w:val="24"/>
          <w:u w:val="none"/>
        </w:rPr>
        <w:t>d</w:t>
      </w:r>
      <w:r w:rsidRPr="13CE2AAB" w:rsidR="2F7D6229">
        <w:rPr>
          <w:rFonts w:ascii="Times New Roman" w:hAnsi="Times New Roman" w:eastAsia="Times New Roman" w:cs="Times New Roman"/>
          <w:color w:val="auto"/>
          <w:sz w:val="24"/>
          <w:szCs w:val="24"/>
          <w:u w:val="none"/>
        </w:rPr>
        <w:t xml:space="preserve">estabilizing the </w:t>
      </w:r>
      <w:r w:rsidRPr="13CE2AAB" w:rsidR="64E3B0B2">
        <w:rPr>
          <w:rFonts w:ascii="Times New Roman" w:hAnsi="Times New Roman" w:eastAsia="Times New Roman" w:cs="Times New Roman"/>
          <w:color w:val="auto"/>
          <w:sz w:val="24"/>
          <w:szCs w:val="24"/>
          <w:u w:val="none"/>
        </w:rPr>
        <w:t>h</w:t>
      </w:r>
      <w:r w:rsidRPr="13CE2AAB" w:rsidR="2F7D6229">
        <w:rPr>
          <w:rFonts w:ascii="Times New Roman" w:hAnsi="Times New Roman" w:eastAsia="Times New Roman" w:cs="Times New Roman"/>
          <w:color w:val="auto"/>
          <w:sz w:val="24"/>
          <w:szCs w:val="24"/>
          <w:u w:val="none"/>
        </w:rPr>
        <w:t xml:space="preserve">egemonic </w:t>
      </w:r>
      <w:r w:rsidRPr="13CE2AAB" w:rsidR="341C883F">
        <w:rPr>
          <w:rFonts w:ascii="Times New Roman" w:hAnsi="Times New Roman" w:eastAsia="Times New Roman" w:cs="Times New Roman"/>
          <w:color w:val="auto"/>
          <w:sz w:val="24"/>
          <w:szCs w:val="24"/>
          <w:u w:val="none"/>
        </w:rPr>
        <w:t>m</w:t>
      </w:r>
      <w:r w:rsidRPr="13CE2AAB" w:rsidR="2F7D6229">
        <w:rPr>
          <w:rFonts w:ascii="Times New Roman" w:hAnsi="Times New Roman" w:eastAsia="Times New Roman" w:cs="Times New Roman"/>
          <w:color w:val="auto"/>
          <w:sz w:val="24"/>
          <w:szCs w:val="24"/>
          <w:u w:val="none"/>
        </w:rPr>
        <w:t xml:space="preserve">asculine </w:t>
      </w:r>
      <w:r w:rsidRPr="13CE2AAB" w:rsidR="2EBA1864">
        <w:rPr>
          <w:rFonts w:ascii="Times New Roman" w:hAnsi="Times New Roman" w:eastAsia="Times New Roman" w:cs="Times New Roman"/>
          <w:color w:val="auto"/>
          <w:sz w:val="24"/>
          <w:szCs w:val="24"/>
          <w:u w:val="none"/>
        </w:rPr>
        <w:t>i</w:t>
      </w:r>
      <w:r w:rsidRPr="13CE2AAB" w:rsidR="2F7D6229">
        <w:rPr>
          <w:rFonts w:ascii="Times New Roman" w:hAnsi="Times New Roman" w:eastAsia="Times New Roman" w:cs="Times New Roman"/>
          <w:color w:val="auto"/>
          <w:sz w:val="24"/>
          <w:szCs w:val="24"/>
          <w:u w:val="none"/>
        </w:rPr>
        <w:t xml:space="preserve">deal in Nazi Germany. Central European History, 51(3), 419–439. </w:t>
      </w:r>
      <w:hyperlink>
        <w:r w:rsidRPr="13CE2AAB" w:rsidR="2F7D6229">
          <w:rPr>
            <w:rStyle w:val="Hyperlink"/>
            <w:rFonts w:ascii="Times New Roman" w:hAnsi="Times New Roman" w:eastAsia="Times New Roman" w:cs="Times New Roman"/>
            <w:color w:val="548DD4" w:themeColor="text2" w:themeTint="99" w:themeShade="FF"/>
            <w:sz w:val="24"/>
            <w:szCs w:val="24"/>
          </w:rPr>
          <w:t>https://doi:10.1017/S0008938918000602</w:t>
        </w:r>
      </w:hyperlink>
    </w:p>
    <w:p w:rsidR="00A4140B" w:rsidP="13CE2AAB" w:rsidRDefault="001B5C7E" w14:paraId="605A1330" w14:textId="4B9F471F">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 xml:space="preserve">Drescher J. (2015). Out of DSM: </w:t>
      </w:r>
      <w:r w:rsidRPr="13CE2AAB" w:rsidR="6A72604C">
        <w:rPr>
          <w:rFonts w:ascii="Times New Roman" w:hAnsi="Times New Roman" w:eastAsia="Times New Roman" w:cs="Times New Roman"/>
          <w:sz w:val="24"/>
          <w:szCs w:val="24"/>
        </w:rPr>
        <w:t>d</w:t>
      </w:r>
      <w:r w:rsidRPr="13CE2AAB" w:rsidR="001B5C7E">
        <w:rPr>
          <w:rFonts w:ascii="Times New Roman" w:hAnsi="Times New Roman" w:eastAsia="Times New Roman" w:cs="Times New Roman"/>
          <w:sz w:val="24"/>
          <w:szCs w:val="24"/>
        </w:rPr>
        <w:t>epathologizing</w:t>
      </w:r>
      <w:r w:rsidRPr="13CE2AAB" w:rsidR="001B5C7E">
        <w:rPr>
          <w:rFonts w:ascii="Times New Roman" w:hAnsi="Times New Roman" w:eastAsia="Times New Roman" w:cs="Times New Roman"/>
          <w:sz w:val="24"/>
          <w:szCs w:val="24"/>
        </w:rPr>
        <w:t xml:space="preserve"> </w:t>
      </w:r>
      <w:r w:rsidRPr="13CE2AAB" w:rsidR="17DBD9DB">
        <w:rPr>
          <w:rFonts w:ascii="Times New Roman" w:hAnsi="Times New Roman" w:eastAsia="Times New Roman" w:cs="Times New Roman"/>
          <w:sz w:val="24"/>
          <w:szCs w:val="24"/>
        </w:rPr>
        <w:t>h</w:t>
      </w:r>
      <w:r w:rsidRPr="13CE2AAB" w:rsidR="001B5C7E">
        <w:rPr>
          <w:rFonts w:ascii="Times New Roman" w:hAnsi="Times New Roman" w:eastAsia="Times New Roman" w:cs="Times New Roman"/>
          <w:sz w:val="24"/>
          <w:szCs w:val="24"/>
        </w:rPr>
        <w:t xml:space="preserve">omosexuality. </w:t>
      </w:r>
      <w:r w:rsidRPr="13CE2AAB" w:rsidR="001B5C7E">
        <w:rPr>
          <w:rFonts w:ascii="Times New Roman" w:hAnsi="Times New Roman" w:eastAsia="Times New Roman" w:cs="Times New Roman"/>
          <w:i w:val="1"/>
          <w:iCs w:val="1"/>
          <w:sz w:val="24"/>
          <w:szCs w:val="24"/>
        </w:rPr>
        <w:t>Behavioral sciences (Basel, Switzerland)</w:t>
      </w:r>
      <w:r w:rsidRPr="13CE2AAB" w:rsidR="001B5C7E">
        <w:rPr>
          <w:rFonts w:ascii="Times New Roman" w:hAnsi="Times New Roman" w:eastAsia="Times New Roman" w:cs="Times New Roman"/>
          <w:sz w:val="24"/>
          <w:szCs w:val="24"/>
        </w:rPr>
        <w:t>, 5(4), 565–575.</w:t>
      </w:r>
      <w:hyperlink r:id="R75ecf48ed3734d60">
        <w:r w:rsidRPr="13CE2AAB" w:rsidR="00A4140B">
          <w:rPr>
            <w:rFonts w:ascii="Times New Roman" w:hAnsi="Times New Roman" w:eastAsia="Times New Roman" w:cs="Times New Roman"/>
            <w:sz w:val="24"/>
            <w:szCs w:val="24"/>
          </w:rPr>
          <w:t xml:space="preserve"> </w:t>
        </w:r>
      </w:hyperlink>
      <w:hyperlink r:id="R0ac9af8317d34fba">
        <w:r w:rsidRPr="13CE2AAB" w:rsidR="00A4140B">
          <w:rPr>
            <w:rFonts w:ascii="Times New Roman" w:hAnsi="Times New Roman" w:eastAsia="Times New Roman" w:cs="Times New Roman"/>
            <w:color w:val="1155CC"/>
            <w:sz w:val="24"/>
            <w:szCs w:val="24"/>
            <w:u w:val="single"/>
          </w:rPr>
          <w:t>https://doi.org/10.3390/bs5040565</w:t>
        </w:r>
      </w:hyperlink>
    </w:p>
    <w:p w:rsidR="00A4140B" w:rsidP="13CE2AAB" w:rsidRDefault="001B5C7E" w14:paraId="3FF211C2" w14:textId="2E6457B3">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Elipe</w:t>
      </w:r>
      <w:r w:rsidRPr="13CE2AAB" w:rsidR="001B5C7E">
        <w:rPr>
          <w:rFonts w:ascii="Times New Roman" w:hAnsi="Times New Roman" w:eastAsia="Times New Roman" w:cs="Times New Roman"/>
          <w:sz w:val="24"/>
          <w:szCs w:val="24"/>
        </w:rPr>
        <w:t>, P., Espelage, D.L. &amp; Del Rey, R.</w:t>
      </w:r>
      <w:r w:rsidRPr="13CE2AAB" w:rsidR="6D943966">
        <w:rPr>
          <w:rFonts w:ascii="Times New Roman" w:hAnsi="Times New Roman" w:eastAsia="Times New Roman" w:cs="Times New Roman"/>
          <w:sz w:val="24"/>
          <w:szCs w:val="24"/>
        </w:rPr>
        <w:t xml:space="preserve"> (2022).</w:t>
      </w:r>
      <w:r w:rsidRPr="13CE2AAB" w:rsidR="001B5C7E">
        <w:rPr>
          <w:rFonts w:ascii="Times New Roman" w:hAnsi="Times New Roman" w:eastAsia="Times New Roman" w:cs="Times New Roman"/>
          <w:sz w:val="24"/>
          <w:szCs w:val="24"/>
        </w:rPr>
        <w:t xml:space="preserve"> Homophobic </w:t>
      </w:r>
      <w:r w:rsidRPr="13CE2AAB" w:rsidR="2AE58F72">
        <w:rPr>
          <w:rFonts w:ascii="Times New Roman" w:hAnsi="Times New Roman" w:eastAsia="Times New Roman" w:cs="Times New Roman"/>
          <w:sz w:val="24"/>
          <w:szCs w:val="24"/>
        </w:rPr>
        <w:t>v</w:t>
      </w:r>
      <w:r w:rsidRPr="13CE2AAB" w:rsidR="001B5C7E">
        <w:rPr>
          <w:rFonts w:ascii="Times New Roman" w:hAnsi="Times New Roman" w:eastAsia="Times New Roman" w:cs="Times New Roman"/>
          <w:sz w:val="24"/>
          <w:szCs w:val="24"/>
        </w:rPr>
        <w:t>erbal</w:t>
      </w:r>
      <w:r w:rsidRPr="13CE2AAB" w:rsidR="001B5C7E">
        <w:rPr>
          <w:rFonts w:ascii="Times New Roman" w:hAnsi="Times New Roman" w:eastAsia="Times New Roman" w:cs="Times New Roman"/>
          <w:sz w:val="24"/>
          <w:szCs w:val="24"/>
        </w:rPr>
        <w:t xml:space="preserve"> and </w:t>
      </w:r>
      <w:r w:rsidRPr="13CE2AAB" w:rsidR="7693A9E7">
        <w:rPr>
          <w:rFonts w:ascii="Times New Roman" w:hAnsi="Times New Roman" w:eastAsia="Times New Roman" w:cs="Times New Roman"/>
          <w:sz w:val="24"/>
          <w:szCs w:val="24"/>
        </w:rPr>
        <w:t>b</w:t>
      </w:r>
      <w:r w:rsidRPr="13CE2AAB" w:rsidR="001B5C7E">
        <w:rPr>
          <w:rFonts w:ascii="Times New Roman" w:hAnsi="Times New Roman" w:eastAsia="Times New Roman" w:cs="Times New Roman"/>
          <w:sz w:val="24"/>
          <w:szCs w:val="24"/>
        </w:rPr>
        <w:t xml:space="preserve">ullying </w:t>
      </w:r>
      <w:r w:rsidRPr="13CE2AAB" w:rsidR="047847C5">
        <w:rPr>
          <w:rFonts w:ascii="Times New Roman" w:hAnsi="Times New Roman" w:eastAsia="Times New Roman" w:cs="Times New Roman"/>
          <w:sz w:val="24"/>
          <w:szCs w:val="24"/>
        </w:rPr>
        <w:t>v</w:t>
      </w:r>
      <w:r w:rsidRPr="13CE2AAB" w:rsidR="001B5C7E">
        <w:rPr>
          <w:rFonts w:ascii="Times New Roman" w:hAnsi="Times New Roman" w:eastAsia="Times New Roman" w:cs="Times New Roman"/>
          <w:sz w:val="24"/>
          <w:szCs w:val="24"/>
        </w:rPr>
        <w:t xml:space="preserve">ictimization: </w:t>
      </w:r>
      <w:r w:rsidRPr="13CE2AAB" w:rsidR="7A68F953">
        <w:rPr>
          <w:rFonts w:ascii="Times New Roman" w:hAnsi="Times New Roman" w:eastAsia="Times New Roman" w:cs="Times New Roman"/>
          <w:sz w:val="24"/>
          <w:szCs w:val="24"/>
        </w:rPr>
        <w:t>o</w:t>
      </w:r>
      <w:r w:rsidRPr="13CE2AAB" w:rsidR="001B5C7E">
        <w:rPr>
          <w:rFonts w:ascii="Times New Roman" w:hAnsi="Times New Roman" w:eastAsia="Times New Roman" w:cs="Times New Roman"/>
          <w:sz w:val="24"/>
          <w:szCs w:val="24"/>
        </w:rPr>
        <w:t xml:space="preserve">verlap and </w:t>
      </w:r>
      <w:r w:rsidRPr="13CE2AAB" w:rsidR="21821F83">
        <w:rPr>
          <w:rFonts w:ascii="Times New Roman" w:hAnsi="Times New Roman" w:eastAsia="Times New Roman" w:cs="Times New Roman"/>
          <w:sz w:val="24"/>
          <w:szCs w:val="24"/>
        </w:rPr>
        <w:t>e</w:t>
      </w:r>
      <w:r w:rsidRPr="13CE2AAB" w:rsidR="001B5C7E">
        <w:rPr>
          <w:rFonts w:ascii="Times New Roman" w:hAnsi="Times New Roman" w:eastAsia="Times New Roman" w:cs="Times New Roman"/>
          <w:sz w:val="24"/>
          <w:szCs w:val="24"/>
        </w:rPr>
        <w:t xml:space="preserve">motional </w:t>
      </w:r>
      <w:r w:rsidRPr="13CE2AAB" w:rsidR="00FAA6F5">
        <w:rPr>
          <w:rFonts w:ascii="Times New Roman" w:hAnsi="Times New Roman" w:eastAsia="Times New Roman" w:cs="Times New Roman"/>
          <w:sz w:val="24"/>
          <w:szCs w:val="24"/>
        </w:rPr>
        <w:t>i</w:t>
      </w:r>
      <w:r w:rsidRPr="13CE2AAB" w:rsidR="001B5C7E">
        <w:rPr>
          <w:rFonts w:ascii="Times New Roman" w:hAnsi="Times New Roman" w:eastAsia="Times New Roman" w:cs="Times New Roman"/>
          <w:sz w:val="24"/>
          <w:szCs w:val="24"/>
        </w:rPr>
        <w:t xml:space="preserve">mpact. </w:t>
      </w:r>
      <w:r w:rsidRPr="13CE2AAB" w:rsidR="001B5C7E">
        <w:rPr>
          <w:rFonts w:ascii="Times New Roman" w:hAnsi="Times New Roman" w:eastAsia="Times New Roman" w:cs="Times New Roman"/>
          <w:i w:val="1"/>
          <w:iCs w:val="1"/>
          <w:sz w:val="24"/>
          <w:szCs w:val="24"/>
        </w:rPr>
        <w:t>Sex Res Soc Policy</w:t>
      </w:r>
      <w:r w:rsidRPr="13CE2AAB" w:rsidR="001B5C7E">
        <w:rPr>
          <w:rFonts w:ascii="Times New Roman" w:hAnsi="Times New Roman" w:eastAsia="Times New Roman" w:cs="Times New Roman"/>
          <w:sz w:val="24"/>
          <w:szCs w:val="24"/>
        </w:rPr>
        <w:t>, 19, 1178–1189</w:t>
      </w:r>
      <w:r w:rsidRPr="13CE2AAB" w:rsidR="71AEC758">
        <w:rPr>
          <w:rFonts w:ascii="Times New Roman" w:hAnsi="Times New Roman" w:eastAsia="Times New Roman" w:cs="Times New Roman"/>
          <w:sz w:val="24"/>
          <w:szCs w:val="24"/>
        </w:rPr>
        <w:t>.</w:t>
      </w:r>
      <w:r w:rsidRPr="13CE2AAB" w:rsidR="001B5C7E">
        <w:rPr>
          <w:rFonts w:ascii="Times New Roman" w:hAnsi="Times New Roman" w:eastAsia="Times New Roman" w:cs="Times New Roman"/>
          <w:sz w:val="24"/>
          <w:szCs w:val="24"/>
        </w:rPr>
        <w:t xml:space="preserve"> </w:t>
      </w:r>
      <w:hyperlink r:id="R99595c561cf443d9">
        <w:r w:rsidRPr="13CE2AAB" w:rsidR="00A4140B">
          <w:rPr>
            <w:rFonts w:ascii="Times New Roman" w:hAnsi="Times New Roman" w:eastAsia="Times New Roman" w:cs="Times New Roman"/>
            <w:color w:val="1155CC"/>
            <w:sz w:val="24"/>
            <w:szCs w:val="24"/>
            <w:u w:val="single"/>
          </w:rPr>
          <w:t>https://doi.org/10.1007/s13178-021-00613-7</w:t>
        </w:r>
      </w:hyperlink>
    </w:p>
    <w:p w:rsidR="00A4140B" w:rsidP="13CE2AAB" w:rsidRDefault="001B5C7E" w14:paraId="44A00A08" w14:textId="41145A39">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 xml:space="preserve">Emslie, C., Lennox, J. and Ireland, L. (2017), The role of alcohol in identity construction among LGBT people: a qualitative study. </w:t>
      </w:r>
      <w:r w:rsidRPr="13CE2AAB" w:rsidR="0964D808">
        <w:rPr>
          <w:rFonts w:ascii="Times New Roman" w:hAnsi="Times New Roman" w:eastAsia="Times New Roman" w:cs="Times New Roman"/>
          <w:i w:val="1"/>
          <w:iCs w:val="1"/>
          <w:sz w:val="24"/>
          <w:szCs w:val="24"/>
        </w:rPr>
        <w:t>Social</w:t>
      </w:r>
      <w:r w:rsidRPr="13CE2AAB" w:rsidR="001B5C7E">
        <w:rPr>
          <w:rFonts w:ascii="Times New Roman" w:hAnsi="Times New Roman" w:eastAsia="Times New Roman" w:cs="Times New Roman"/>
          <w:i w:val="1"/>
          <w:iCs w:val="1"/>
          <w:sz w:val="24"/>
          <w:szCs w:val="24"/>
        </w:rPr>
        <w:t xml:space="preserve"> Health </w:t>
      </w:r>
      <w:r w:rsidRPr="13CE2AAB" w:rsidR="001B5C7E">
        <w:rPr>
          <w:rFonts w:ascii="Times New Roman" w:hAnsi="Times New Roman" w:eastAsia="Times New Roman" w:cs="Times New Roman"/>
          <w:i w:val="1"/>
          <w:iCs w:val="1"/>
          <w:sz w:val="24"/>
          <w:szCs w:val="24"/>
        </w:rPr>
        <w:t>Illn</w:t>
      </w:r>
      <w:r w:rsidRPr="13CE2AAB" w:rsidR="001B5C7E">
        <w:rPr>
          <w:rFonts w:ascii="Times New Roman" w:hAnsi="Times New Roman" w:eastAsia="Times New Roman" w:cs="Times New Roman"/>
          <w:sz w:val="24"/>
          <w:szCs w:val="24"/>
        </w:rPr>
        <w:t>, 39: 1465-1479.</w:t>
      </w:r>
      <w:hyperlink r:id="Re3c3dedf82564271">
        <w:r w:rsidRPr="13CE2AAB" w:rsidR="00A4140B">
          <w:rPr>
            <w:rFonts w:ascii="Times New Roman" w:hAnsi="Times New Roman" w:eastAsia="Times New Roman" w:cs="Times New Roman"/>
            <w:sz w:val="24"/>
            <w:szCs w:val="24"/>
          </w:rPr>
          <w:t xml:space="preserve"> </w:t>
        </w:r>
      </w:hyperlink>
      <w:hyperlink r:id="Red0e694b838446dd">
        <w:r w:rsidRPr="13CE2AAB" w:rsidR="00A4140B">
          <w:rPr>
            <w:rFonts w:ascii="Times New Roman" w:hAnsi="Times New Roman" w:eastAsia="Times New Roman" w:cs="Times New Roman"/>
            <w:color w:val="1155CC"/>
            <w:sz w:val="24"/>
            <w:szCs w:val="24"/>
            <w:u w:val="single"/>
          </w:rPr>
          <w:t>https://doi.org/10.1111/1467-9566.12605</w:t>
        </w:r>
      </w:hyperlink>
    </w:p>
    <w:p w:rsidR="00A4140B" w:rsidP="13CE2AAB" w:rsidRDefault="001B5C7E" w14:paraId="4AADA47B" w14:textId="20B08D81">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 xml:space="preserve">Flanders, S., Ladame, F., Carlsberg, A., </w:t>
      </w:r>
      <w:r w:rsidRPr="13CE2AAB" w:rsidR="001B5C7E">
        <w:rPr>
          <w:rFonts w:ascii="Times New Roman" w:hAnsi="Times New Roman" w:eastAsia="Times New Roman" w:cs="Times New Roman"/>
          <w:sz w:val="24"/>
          <w:szCs w:val="24"/>
        </w:rPr>
        <w:t>Heymanns</w:t>
      </w:r>
      <w:r w:rsidRPr="13CE2AAB" w:rsidR="001B5C7E">
        <w:rPr>
          <w:rFonts w:ascii="Times New Roman" w:hAnsi="Times New Roman" w:eastAsia="Times New Roman" w:cs="Times New Roman"/>
          <w:sz w:val="24"/>
          <w:szCs w:val="24"/>
        </w:rPr>
        <w:t xml:space="preserve">, P., Naziri, D., &amp; Panitz, D. (2016). </w:t>
      </w:r>
      <w:r w:rsidRPr="13CE2AAB" w:rsidR="001B5C7E">
        <w:rPr>
          <w:rFonts w:ascii="Times New Roman" w:hAnsi="Times New Roman" w:eastAsia="Times New Roman" w:cs="Times New Roman"/>
          <w:sz w:val="24"/>
          <w:szCs w:val="24"/>
        </w:rPr>
        <w:t xml:space="preserve">On the subject of homosexuality: </w:t>
      </w:r>
      <w:r w:rsidRPr="13CE2AAB" w:rsidR="1EC3CDC5">
        <w:rPr>
          <w:rFonts w:ascii="Times New Roman" w:hAnsi="Times New Roman" w:eastAsia="Times New Roman" w:cs="Times New Roman"/>
          <w:sz w:val="24"/>
          <w:szCs w:val="24"/>
        </w:rPr>
        <w:t>w</w:t>
      </w:r>
      <w:r w:rsidRPr="13CE2AAB" w:rsidR="001B5C7E">
        <w:rPr>
          <w:rFonts w:ascii="Times New Roman" w:hAnsi="Times New Roman" w:eastAsia="Times New Roman" w:cs="Times New Roman"/>
          <w:sz w:val="24"/>
          <w:szCs w:val="24"/>
        </w:rPr>
        <w:t>hat Freud said.</w:t>
      </w:r>
      <w:r w:rsidRPr="13CE2AAB" w:rsidR="001B5C7E">
        <w:rPr>
          <w:rFonts w:ascii="Times New Roman" w:hAnsi="Times New Roman" w:eastAsia="Times New Roman" w:cs="Times New Roman"/>
          <w:sz w:val="24"/>
          <w:szCs w:val="24"/>
        </w:rPr>
        <w:t xml:space="preserve"> </w:t>
      </w:r>
      <w:r w:rsidRPr="13CE2AAB" w:rsidR="001B5C7E">
        <w:rPr>
          <w:rFonts w:ascii="Times New Roman" w:hAnsi="Times New Roman" w:eastAsia="Times New Roman" w:cs="Times New Roman"/>
          <w:i w:val="1"/>
          <w:iCs w:val="1"/>
          <w:sz w:val="24"/>
          <w:szCs w:val="24"/>
        </w:rPr>
        <w:t>The International Journal of Psychoanalysis</w:t>
      </w:r>
      <w:r w:rsidRPr="13CE2AAB" w:rsidR="001B5C7E">
        <w:rPr>
          <w:rFonts w:ascii="Times New Roman" w:hAnsi="Times New Roman" w:eastAsia="Times New Roman" w:cs="Times New Roman"/>
          <w:sz w:val="24"/>
          <w:szCs w:val="24"/>
        </w:rPr>
        <w:t>, 97(3), 933–950.</w:t>
      </w:r>
      <w:hyperlink r:id="R547b04636348419b">
        <w:r w:rsidRPr="13CE2AAB" w:rsidR="00A4140B">
          <w:rPr>
            <w:rFonts w:ascii="Times New Roman" w:hAnsi="Times New Roman" w:eastAsia="Times New Roman" w:cs="Times New Roman"/>
            <w:sz w:val="24"/>
            <w:szCs w:val="24"/>
          </w:rPr>
          <w:t xml:space="preserve"> </w:t>
        </w:r>
      </w:hyperlink>
      <w:hyperlink r:id="R60dc9bd194a84f62">
        <w:r w:rsidRPr="13CE2AAB" w:rsidR="00A4140B">
          <w:rPr>
            <w:rFonts w:ascii="Times New Roman" w:hAnsi="Times New Roman" w:eastAsia="Times New Roman" w:cs="Times New Roman"/>
            <w:color w:val="1155CC"/>
            <w:sz w:val="24"/>
            <w:szCs w:val="24"/>
            <w:u w:val="single"/>
          </w:rPr>
          <w:t>https://doi.org/10.1111/1745-8315.12520</w:t>
        </w:r>
      </w:hyperlink>
    </w:p>
    <w:p w:rsidR="00A4140B" w:rsidP="13CE2AAB" w:rsidRDefault="001B5C7E" w14:paraId="028BD8C8" w14:textId="77777777">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 xml:space="preserve">Frost, D. M., &amp; Meyer, I. H. (2009). Internalized Homophobia and Relationship Quality among Lesbians, Gay Men, and Bisexuals. </w:t>
      </w:r>
      <w:r w:rsidRPr="13CE2AAB" w:rsidR="001B5C7E">
        <w:rPr>
          <w:rFonts w:ascii="Times New Roman" w:hAnsi="Times New Roman" w:eastAsia="Times New Roman" w:cs="Times New Roman"/>
          <w:i w:val="1"/>
          <w:iCs w:val="1"/>
          <w:sz w:val="24"/>
          <w:szCs w:val="24"/>
        </w:rPr>
        <w:t>Journal of counseling psychology</w:t>
      </w:r>
      <w:r w:rsidRPr="13CE2AAB" w:rsidR="001B5C7E">
        <w:rPr>
          <w:rFonts w:ascii="Times New Roman" w:hAnsi="Times New Roman" w:eastAsia="Times New Roman" w:cs="Times New Roman"/>
          <w:sz w:val="24"/>
          <w:szCs w:val="24"/>
        </w:rPr>
        <w:t>, 56(1), 97–109.</w:t>
      </w:r>
      <w:hyperlink r:id="R18df8b375a8a4061">
        <w:r w:rsidRPr="13CE2AAB" w:rsidR="00A4140B">
          <w:rPr>
            <w:rFonts w:ascii="Times New Roman" w:hAnsi="Times New Roman" w:eastAsia="Times New Roman" w:cs="Times New Roman"/>
            <w:sz w:val="24"/>
            <w:szCs w:val="24"/>
          </w:rPr>
          <w:t xml:space="preserve"> </w:t>
        </w:r>
      </w:hyperlink>
      <w:hyperlink r:id="Rd985ceafd3c3483d">
        <w:r w:rsidRPr="13CE2AAB" w:rsidR="00A4140B">
          <w:rPr>
            <w:rFonts w:ascii="Times New Roman" w:hAnsi="Times New Roman" w:eastAsia="Times New Roman" w:cs="Times New Roman"/>
            <w:color w:val="1155CC"/>
            <w:sz w:val="24"/>
            <w:szCs w:val="24"/>
            <w:u w:val="single"/>
          </w:rPr>
          <w:t>https://doi.org/10.1037/a0012844</w:t>
        </w:r>
      </w:hyperlink>
    </w:p>
    <w:p w:rsidR="00A4140B" w:rsidP="13CE2AAB" w:rsidRDefault="001B5C7E" w14:paraId="4A0818D1" w14:textId="77777777">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 xml:space="preserve">Gaspar, M., Marshall, Z., Adam, B.D., et. al. (2022) “I was just doing what a normal gay man would do, right?”: The biopolitics of substance use and the mental health of sexual minority men. In </w:t>
      </w:r>
      <w:r w:rsidRPr="13CE2AAB" w:rsidR="001B5C7E">
        <w:rPr>
          <w:rFonts w:ascii="Times New Roman" w:hAnsi="Times New Roman" w:eastAsia="Times New Roman" w:cs="Times New Roman"/>
          <w:i w:val="1"/>
          <w:iCs w:val="1"/>
          <w:sz w:val="24"/>
          <w:szCs w:val="24"/>
        </w:rPr>
        <w:t>Sage Journals: Health</w:t>
      </w:r>
      <w:r w:rsidRPr="13CE2AAB" w:rsidR="001B5C7E">
        <w:rPr>
          <w:rFonts w:ascii="Times New Roman" w:hAnsi="Times New Roman" w:eastAsia="Times New Roman" w:cs="Times New Roman"/>
          <w:sz w:val="24"/>
          <w:szCs w:val="24"/>
        </w:rPr>
        <w:t>: 26 (5). 643-662.</w:t>
      </w:r>
      <w:hyperlink r:id="R57a0e7e3d3334cbe">
        <w:r w:rsidRPr="13CE2AAB" w:rsidR="00A4140B">
          <w:rPr>
            <w:rFonts w:ascii="Times New Roman" w:hAnsi="Times New Roman" w:eastAsia="Times New Roman" w:cs="Times New Roman"/>
            <w:sz w:val="24"/>
            <w:szCs w:val="24"/>
          </w:rPr>
          <w:t xml:space="preserve"> </w:t>
        </w:r>
      </w:hyperlink>
      <w:hyperlink r:id="Rdf3b5220edb24867">
        <w:r w:rsidRPr="13CE2AAB" w:rsidR="00A4140B">
          <w:rPr>
            <w:rFonts w:ascii="Times New Roman" w:hAnsi="Times New Roman" w:eastAsia="Times New Roman" w:cs="Times New Roman"/>
            <w:color w:val="1155CC"/>
            <w:sz w:val="24"/>
            <w:szCs w:val="24"/>
            <w:u w:val="single"/>
          </w:rPr>
          <w:t>https://journals.sagepub.com/doi/epub/10.1177/1363459321996753</w:t>
        </w:r>
      </w:hyperlink>
    </w:p>
    <w:p w:rsidR="00A4140B" w:rsidP="13CE2AAB" w:rsidRDefault="001B5C7E" w14:paraId="33ACF18E" w14:textId="16C67A94">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 xml:space="preserve">Gansen, H. M. (2017). Reproducing (and </w:t>
      </w:r>
      <w:r w:rsidRPr="13CE2AAB" w:rsidR="49E9C0DF">
        <w:rPr>
          <w:rFonts w:ascii="Times New Roman" w:hAnsi="Times New Roman" w:eastAsia="Times New Roman" w:cs="Times New Roman"/>
          <w:sz w:val="24"/>
          <w:szCs w:val="24"/>
        </w:rPr>
        <w:t>d</w:t>
      </w:r>
      <w:r w:rsidRPr="13CE2AAB" w:rsidR="001B5C7E">
        <w:rPr>
          <w:rFonts w:ascii="Times New Roman" w:hAnsi="Times New Roman" w:eastAsia="Times New Roman" w:cs="Times New Roman"/>
          <w:sz w:val="24"/>
          <w:szCs w:val="24"/>
        </w:rPr>
        <w:t xml:space="preserve">isrupting) </w:t>
      </w:r>
      <w:r w:rsidRPr="13CE2AAB" w:rsidR="016E36E5">
        <w:rPr>
          <w:rFonts w:ascii="Times New Roman" w:hAnsi="Times New Roman" w:eastAsia="Times New Roman" w:cs="Times New Roman"/>
          <w:sz w:val="24"/>
          <w:szCs w:val="24"/>
        </w:rPr>
        <w:t>h</w:t>
      </w:r>
      <w:r w:rsidRPr="13CE2AAB" w:rsidR="001B5C7E">
        <w:rPr>
          <w:rFonts w:ascii="Times New Roman" w:hAnsi="Times New Roman" w:eastAsia="Times New Roman" w:cs="Times New Roman"/>
          <w:sz w:val="24"/>
          <w:szCs w:val="24"/>
        </w:rPr>
        <w:t xml:space="preserve">eteronormativity: </w:t>
      </w:r>
      <w:r w:rsidRPr="13CE2AAB" w:rsidR="5F39F668">
        <w:rPr>
          <w:rFonts w:ascii="Times New Roman" w:hAnsi="Times New Roman" w:eastAsia="Times New Roman" w:cs="Times New Roman"/>
          <w:sz w:val="24"/>
          <w:szCs w:val="24"/>
        </w:rPr>
        <w:t>g</w:t>
      </w:r>
      <w:r w:rsidRPr="13CE2AAB" w:rsidR="001B5C7E">
        <w:rPr>
          <w:rFonts w:ascii="Times New Roman" w:hAnsi="Times New Roman" w:eastAsia="Times New Roman" w:cs="Times New Roman"/>
          <w:sz w:val="24"/>
          <w:szCs w:val="24"/>
        </w:rPr>
        <w:t xml:space="preserve">endered </w:t>
      </w:r>
      <w:r w:rsidRPr="13CE2AAB" w:rsidR="0647D142">
        <w:rPr>
          <w:rFonts w:ascii="Times New Roman" w:hAnsi="Times New Roman" w:eastAsia="Times New Roman" w:cs="Times New Roman"/>
          <w:sz w:val="24"/>
          <w:szCs w:val="24"/>
        </w:rPr>
        <w:t>s</w:t>
      </w:r>
      <w:r w:rsidRPr="13CE2AAB" w:rsidR="001B5C7E">
        <w:rPr>
          <w:rFonts w:ascii="Times New Roman" w:hAnsi="Times New Roman" w:eastAsia="Times New Roman" w:cs="Times New Roman"/>
          <w:sz w:val="24"/>
          <w:szCs w:val="24"/>
        </w:rPr>
        <w:t xml:space="preserve">exual </w:t>
      </w:r>
      <w:r w:rsidRPr="13CE2AAB" w:rsidR="0849C66A">
        <w:rPr>
          <w:rFonts w:ascii="Times New Roman" w:hAnsi="Times New Roman" w:eastAsia="Times New Roman" w:cs="Times New Roman"/>
          <w:sz w:val="24"/>
          <w:szCs w:val="24"/>
        </w:rPr>
        <w:t>s</w:t>
      </w:r>
      <w:r w:rsidRPr="13CE2AAB" w:rsidR="001B5C7E">
        <w:rPr>
          <w:rFonts w:ascii="Times New Roman" w:hAnsi="Times New Roman" w:eastAsia="Times New Roman" w:cs="Times New Roman"/>
          <w:sz w:val="24"/>
          <w:szCs w:val="24"/>
        </w:rPr>
        <w:t xml:space="preserve">ocialization in </w:t>
      </w:r>
      <w:r w:rsidRPr="13CE2AAB" w:rsidR="628D241E">
        <w:rPr>
          <w:rFonts w:ascii="Times New Roman" w:hAnsi="Times New Roman" w:eastAsia="Times New Roman" w:cs="Times New Roman"/>
          <w:sz w:val="24"/>
          <w:szCs w:val="24"/>
        </w:rPr>
        <w:t>p</w:t>
      </w:r>
      <w:r w:rsidRPr="13CE2AAB" w:rsidR="001B5C7E">
        <w:rPr>
          <w:rFonts w:ascii="Times New Roman" w:hAnsi="Times New Roman" w:eastAsia="Times New Roman" w:cs="Times New Roman"/>
          <w:sz w:val="24"/>
          <w:szCs w:val="24"/>
        </w:rPr>
        <w:t xml:space="preserve">reschool </w:t>
      </w:r>
      <w:r w:rsidRPr="13CE2AAB" w:rsidR="247873C9">
        <w:rPr>
          <w:rFonts w:ascii="Times New Roman" w:hAnsi="Times New Roman" w:eastAsia="Times New Roman" w:cs="Times New Roman"/>
          <w:sz w:val="24"/>
          <w:szCs w:val="24"/>
        </w:rPr>
        <w:t>cl</w:t>
      </w:r>
      <w:r w:rsidRPr="13CE2AAB" w:rsidR="001B5C7E">
        <w:rPr>
          <w:rFonts w:ascii="Times New Roman" w:hAnsi="Times New Roman" w:eastAsia="Times New Roman" w:cs="Times New Roman"/>
          <w:sz w:val="24"/>
          <w:szCs w:val="24"/>
        </w:rPr>
        <w:t xml:space="preserve">assrooms. </w:t>
      </w:r>
      <w:r w:rsidRPr="13CE2AAB" w:rsidR="001B5C7E">
        <w:rPr>
          <w:rFonts w:ascii="Times New Roman" w:hAnsi="Times New Roman" w:eastAsia="Times New Roman" w:cs="Times New Roman"/>
          <w:i w:val="1"/>
          <w:iCs w:val="1"/>
          <w:sz w:val="24"/>
          <w:szCs w:val="24"/>
        </w:rPr>
        <w:t>Sociology of Education</w:t>
      </w:r>
      <w:r w:rsidRPr="13CE2AAB" w:rsidR="001B5C7E">
        <w:rPr>
          <w:rFonts w:ascii="Times New Roman" w:hAnsi="Times New Roman" w:eastAsia="Times New Roman" w:cs="Times New Roman"/>
          <w:sz w:val="24"/>
          <w:szCs w:val="24"/>
        </w:rPr>
        <w:t>, 90(3), 255-272.</w:t>
      </w:r>
      <w:hyperlink r:id="Ra75903c2a75b43b3">
        <w:r w:rsidRPr="13CE2AAB" w:rsidR="00A4140B">
          <w:rPr>
            <w:rFonts w:ascii="Times New Roman" w:hAnsi="Times New Roman" w:eastAsia="Times New Roman" w:cs="Times New Roman"/>
            <w:sz w:val="24"/>
            <w:szCs w:val="24"/>
          </w:rPr>
          <w:t xml:space="preserve"> </w:t>
        </w:r>
      </w:hyperlink>
      <w:hyperlink r:id="R7944e6d1bbc94a83">
        <w:r w:rsidRPr="13CE2AAB" w:rsidR="00A4140B">
          <w:rPr>
            <w:rFonts w:ascii="Times New Roman" w:hAnsi="Times New Roman" w:eastAsia="Times New Roman" w:cs="Times New Roman"/>
            <w:color w:val="1155CC"/>
            <w:sz w:val="24"/>
            <w:szCs w:val="24"/>
            <w:u w:val="single"/>
          </w:rPr>
          <w:t>https://doi.org/10.1177/0038040717720981</w:t>
        </w:r>
      </w:hyperlink>
    </w:p>
    <w:p w:rsidR="00A4140B" w:rsidP="13CE2AAB" w:rsidRDefault="001B5C7E" w14:paraId="0CBBA716" w14:textId="12345800">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Gilmore, A. K., Leone, R. M., Oesterle, D. W., Davis, K. C., Orchowski, L. M., Ramakrishnan, V., &amp; Kaysen, D. (2022). Web-</w:t>
      </w:r>
      <w:r w:rsidRPr="13CE2AAB" w:rsidR="02A4B91B">
        <w:rPr>
          <w:rFonts w:ascii="Times New Roman" w:hAnsi="Times New Roman" w:eastAsia="Times New Roman" w:cs="Times New Roman"/>
          <w:sz w:val="24"/>
          <w:szCs w:val="24"/>
        </w:rPr>
        <w:t>b</w:t>
      </w:r>
      <w:r w:rsidRPr="13CE2AAB" w:rsidR="001B5C7E">
        <w:rPr>
          <w:rFonts w:ascii="Times New Roman" w:hAnsi="Times New Roman" w:eastAsia="Times New Roman" w:cs="Times New Roman"/>
          <w:sz w:val="24"/>
          <w:szCs w:val="24"/>
        </w:rPr>
        <w:t xml:space="preserve">ased </w:t>
      </w:r>
      <w:r w:rsidRPr="13CE2AAB" w:rsidR="24EFC839">
        <w:rPr>
          <w:rFonts w:ascii="Times New Roman" w:hAnsi="Times New Roman" w:eastAsia="Times New Roman" w:cs="Times New Roman"/>
          <w:sz w:val="24"/>
          <w:szCs w:val="24"/>
        </w:rPr>
        <w:t>a</w:t>
      </w:r>
      <w:r w:rsidRPr="13CE2AAB" w:rsidR="001B5C7E">
        <w:rPr>
          <w:rFonts w:ascii="Times New Roman" w:hAnsi="Times New Roman" w:eastAsia="Times New Roman" w:cs="Times New Roman"/>
          <w:sz w:val="24"/>
          <w:szCs w:val="24"/>
        </w:rPr>
        <w:t xml:space="preserve">lcohol and </w:t>
      </w:r>
      <w:r w:rsidRPr="13CE2AAB" w:rsidR="149AE938">
        <w:rPr>
          <w:rFonts w:ascii="Times New Roman" w:hAnsi="Times New Roman" w:eastAsia="Times New Roman" w:cs="Times New Roman"/>
          <w:sz w:val="24"/>
          <w:szCs w:val="24"/>
        </w:rPr>
        <w:t>s</w:t>
      </w:r>
      <w:r w:rsidRPr="13CE2AAB" w:rsidR="001B5C7E">
        <w:rPr>
          <w:rFonts w:ascii="Times New Roman" w:hAnsi="Times New Roman" w:eastAsia="Times New Roman" w:cs="Times New Roman"/>
          <w:sz w:val="24"/>
          <w:szCs w:val="24"/>
        </w:rPr>
        <w:t xml:space="preserve">exual </w:t>
      </w:r>
      <w:r w:rsidRPr="13CE2AAB" w:rsidR="5317C207">
        <w:rPr>
          <w:rFonts w:ascii="Times New Roman" w:hAnsi="Times New Roman" w:eastAsia="Times New Roman" w:cs="Times New Roman"/>
          <w:sz w:val="24"/>
          <w:szCs w:val="24"/>
        </w:rPr>
        <w:t>a</w:t>
      </w:r>
      <w:r w:rsidRPr="13CE2AAB" w:rsidR="001B5C7E">
        <w:rPr>
          <w:rFonts w:ascii="Times New Roman" w:hAnsi="Times New Roman" w:eastAsia="Times New Roman" w:cs="Times New Roman"/>
          <w:sz w:val="24"/>
          <w:szCs w:val="24"/>
        </w:rPr>
        <w:t xml:space="preserve">ssault </w:t>
      </w:r>
      <w:r w:rsidRPr="13CE2AAB" w:rsidR="552FB094">
        <w:rPr>
          <w:rFonts w:ascii="Times New Roman" w:hAnsi="Times New Roman" w:eastAsia="Times New Roman" w:cs="Times New Roman"/>
          <w:sz w:val="24"/>
          <w:szCs w:val="24"/>
        </w:rPr>
        <w:t>p</w:t>
      </w:r>
      <w:r w:rsidRPr="13CE2AAB" w:rsidR="001B5C7E">
        <w:rPr>
          <w:rFonts w:ascii="Times New Roman" w:hAnsi="Times New Roman" w:eastAsia="Times New Roman" w:cs="Times New Roman"/>
          <w:sz w:val="24"/>
          <w:szCs w:val="24"/>
        </w:rPr>
        <w:t xml:space="preserve">revention </w:t>
      </w:r>
      <w:r w:rsidRPr="13CE2AAB" w:rsidR="351A87BE">
        <w:rPr>
          <w:rFonts w:ascii="Times New Roman" w:hAnsi="Times New Roman" w:eastAsia="Times New Roman" w:cs="Times New Roman"/>
          <w:sz w:val="24"/>
          <w:szCs w:val="24"/>
        </w:rPr>
        <w:t>p</w:t>
      </w:r>
      <w:r w:rsidRPr="13CE2AAB" w:rsidR="001B5C7E">
        <w:rPr>
          <w:rFonts w:ascii="Times New Roman" w:hAnsi="Times New Roman" w:eastAsia="Times New Roman" w:cs="Times New Roman"/>
          <w:sz w:val="24"/>
          <w:szCs w:val="24"/>
        </w:rPr>
        <w:t xml:space="preserve">rogram </w:t>
      </w:r>
      <w:r w:rsidRPr="13CE2AAB" w:rsidR="203368CE">
        <w:rPr>
          <w:rFonts w:ascii="Times New Roman" w:hAnsi="Times New Roman" w:eastAsia="Times New Roman" w:cs="Times New Roman"/>
          <w:sz w:val="24"/>
          <w:szCs w:val="24"/>
        </w:rPr>
        <w:t>w</w:t>
      </w:r>
      <w:r w:rsidRPr="13CE2AAB" w:rsidR="001B5C7E">
        <w:rPr>
          <w:rFonts w:ascii="Times New Roman" w:hAnsi="Times New Roman" w:eastAsia="Times New Roman" w:cs="Times New Roman"/>
          <w:sz w:val="24"/>
          <w:szCs w:val="24"/>
        </w:rPr>
        <w:t>ith</w:t>
      </w:r>
      <w:r w:rsidRPr="13CE2AAB" w:rsidR="001B5C7E">
        <w:rPr>
          <w:rFonts w:ascii="Times New Roman" w:hAnsi="Times New Roman" w:eastAsia="Times New Roman" w:cs="Times New Roman"/>
          <w:sz w:val="24"/>
          <w:szCs w:val="24"/>
        </w:rPr>
        <w:t xml:space="preserve"> </w:t>
      </w:r>
      <w:r w:rsidRPr="13CE2AAB" w:rsidR="727B9998">
        <w:rPr>
          <w:rFonts w:ascii="Times New Roman" w:hAnsi="Times New Roman" w:eastAsia="Times New Roman" w:cs="Times New Roman"/>
          <w:sz w:val="24"/>
          <w:szCs w:val="24"/>
        </w:rPr>
        <w:t>t</w:t>
      </w:r>
      <w:r w:rsidRPr="13CE2AAB" w:rsidR="001B5C7E">
        <w:rPr>
          <w:rFonts w:ascii="Times New Roman" w:hAnsi="Times New Roman" w:eastAsia="Times New Roman" w:cs="Times New Roman"/>
          <w:sz w:val="24"/>
          <w:szCs w:val="24"/>
        </w:rPr>
        <w:t xml:space="preserve">ailored </w:t>
      </w:r>
      <w:r w:rsidRPr="13CE2AAB" w:rsidR="6E36A0C3">
        <w:rPr>
          <w:rFonts w:ascii="Times New Roman" w:hAnsi="Times New Roman" w:eastAsia="Times New Roman" w:cs="Times New Roman"/>
          <w:sz w:val="24"/>
          <w:szCs w:val="24"/>
        </w:rPr>
        <w:t>c</w:t>
      </w:r>
      <w:r w:rsidRPr="13CE2AAB" w:rsidR="001B5C7E">
        <w:rPr>
          <w:rFonts w:ascii="Times New Roman" w:hAnsi="Times New Roman" w:eastAsia="Times New Roman" w:cs="Times New Roman"/>
          <w:sz w:val="24"/>
          <w:szCs w:val="24"/>
        </w:rPr>
        <w:t xml:space="preserve">ontent </w:t>
      </w:r>
      <w:r w:rsidRPr="13CE2AAB" w:rsidR="33B83C45">
        <w:rPr>
          <w:rFonts w:ascii="Times New Roman" w:hAnsi="Times New Roman" w:eastAsia="Times New Roman" w:cs="Times New Roman"/>
          <w:sz w:val="24"/>
          <w:szCs w:val="24"/>
        </w:rPr>
        <w:t>b</w:t>
      </w:r>
      <w:r w:rsidRPr="13CE2AAB" w:rsidR="001B5C7E">
        <w:rPr>
          <w:rFonts w:ascii="Times New Roman" w:hAnsi="Times New Roman" w:eastAsia="Times New Roman" w:cs="Times New Roman"/>
          <w:sz w:val="24"/>
          <w:szCs w:val="24"/>
        </w:rPr>
        <w:t xml:space="preserve">ased on </w:t>
      </w:r>
      <w:r w:rsidRPr="13CE2AAB" w:rsidR="3628E6BA">
        <w:rPr>
          <w:rFonts w:ascii="Times New Roman" w:hAnsi="Times New Roman" w:eastAsia="Times New Roman" w:cs="Times New Roman"/>
          <w:sz w:val="24"/>
          <w:szCs w:val="24"/>
        </w:rPr>
        <w:t>g</w:t>
      </w:r>
      <w:r w:rsidRPr="13CE2AAB" w:rsidR="001B5C7E">
        <w:rPr>
          <w:rFonts w:ascii="Times New Roman" w:hAnsi="Times New Roman" w:eastAsia="Times New Roman" w:cs="Times New Roman"/>
          <w:sz w:val="24"/>
          <w:szCs w:val="24"/>
        </w:rPr>
        <w:t xml:space="preserve">ender and </w:t>
      </w:r>
      <w:r w:rsidRPr="13CE2AAB" w:rsidR="010B6D5B">
        <w:rPr>
          <w:rFonts w:ascii="Times New Roman" w:hAnsi="Times New Roman" w:eastAsia="Times New Roman" w:cs="Times New Roman"/>
          <w:sz w:val="24"/>
          <w:szCs w:val="24"/>
        </w:rPr>
        <w:t>s</w:t>
      </w:r>
      <w:r w:rsidRPr="13CE2AAB" w:rsidR="001B5C7E">
        <w:rPr>
          <w:rFonts w:ascii="Times New Roman" w:hAnsi="Times New Roman" w:eastAsia="Times New Roman" w:cs="Times New Roman"/>
          <w:sz w:val="24"/>
          <w:szCs w:val="24"/>
        </w:rPr>
        <w:t xml:space="preserve">exual </w:t>
      </w:r>
      <w:r w:rsidRPr="13CE2AAB" w:rsidR="69589686">
        <w:rPr>
          <w:rFonts w:ascii="Times New Roman" w:hAnsi="Times New Roman" w:eastAsia="Times New Roman" w:cs="Times New Roman"/>
          <w:sz w:val="24"/>
          <w:szCs w:val="24"/>
        </w:rPr>
        <w:t>o</w:t>
      </w:r>
      <w:r w:rsidRPr="13CE2AAB" w:rsidR="001B5C7E">
        <w:rPr>
          <w:rFonts w:ascii="Times New Roman" w:hAnsi="Times New Roman" w:eastAsia="Times New Roman" w:cs="Times New Roman"/>
          <w:sz w:val="24"/>
          <w:szCs w:val="24"/>
        </w:rPr>
        <w:t xml:space="preserve">rientation: </w:t>
      </w:r>
      <w:r w:rsidRPr="13CE2AAB" w:rsidR="610C2ED3">
        <w:rPr>
          <w:rFonts w:ascii="Times New Roman" w:hAnsi="Times New Roman" w:eastAsia="Times New Roman" w:cs="Times New Roman"/>
          <w:sz w:val="24"/>
          <w:szCs w:val="24"/>
        </w:rPr>
        <w:t>p</w:t>
      </w:r>
      <w:r w:rsidRPr="13CE2AAB" w:rsidR="001B5C7E">
        <w:rPr>
          <w:rFonts w:ascii="Times New Roman" w:hAnsi="Times New Roman" w:eastAsia="Times New Roman" w:cs="Times New Roman"/>
          <w:sz w:val="24"/>
          <w:szCs w:val="24"/>
        </w:rPr>
        <w:t xml:space="preserve">reliminary </w:t>
      </w:r>
      <w:r w:rsidRPr="13CE2AAB" w:rsidR="331482F9">
        <w:rPr>
          <w:rFonts w:ascii="Times New Roman" w:hAnsi="Times New Roman" w:eastAsia="Times New Roman" w:cs="Times New Roman"/>
          <w:sz w:val="24"/>
          <w:szCs w:val="24"/>
        </w:rPr>
        <w:t>o</w:t>
      </w:r>
      <w:r w:rsidRPr="13CE2AAB" w:rsidR="001B5C7E">
        <w:rPr>
          <w:rFonts w:ascii="Times New Roman" w:hAnsi="Times New Roman" w:eastAsia="Times New Roman" w:cs="Times New Roman"/>
          <w:sz w:val="24"/>
          <w:szCs w:val="24"/>
        </w:rPr>
        <w:t xml:space="preserve">utcomes and </w:t>
      </w:r>
      <w:r w:rsidRPr="13CE2AAB" w:rsidR="6208D4F3">
        <w:rPr>
          <w:rFonts w:ascii="Times New Roman" w:hAnsi="Times New Roman" w:eastAsia="Times New Roman" w:cs="Times New Roman"/>
          <w:sz w:val="24"/>
          <w:szCs w:val="24"/>
        </w:rPr>
        <w:t>u</w:t>
      </w:r>
      <w:r w:rsidRPr="13CE2AAB" w:rsidR="001B5C7E">
        <w:rPr>
          <w:rFonts w:ascii="Times New Roman" w:hAnsi="Times New Roman" w:eastAsia="Times New Roman" w:cs="Times New Roman"/>
          <w:sz w:val="24"/>
          <w:szCs w:val="24"/>
        </w:rPr>
        <w:t xml:space="preserve">sability </w:t>
      </w:r>
      <w:r w:rsidRPr="13CE2AAB" w:rsidR="4DAAA2FD">
        <w:rPr>
          <w:rFonts w:ascii="Times New Roman" w:hAnsi="Times New Roman" w:eastAsia="Times New Roman" w:cs="Times New Roman"/>
          <w:sz w:val="24"/>
          <w:szCs w:val="24"/>
        </w:rPr>
        <w:t>s</w:t>
      </w:r>
      <w:r w:rsidRPr="13CE2AAB" w:rsidR="001B5C7E">
        <w:rPr>
          <w:rFonts w:ascii="Times New Roman" w:hAnsi="Times New Roman" w:eastAsia="Times New Roman" w:cs="Times New Roman"/>
          <w:sz w:val="24"/>
          <w:szCs w:val="24"/>
        </w:rPr>
        <w:t>tudy of</w:t>
      </w:r>
      <w:r w:rsidRPr="13CE2AAB" w:rsidR="38FFBB7C">
        <w:rPr>
          <w:rFonts w:ascii="Times New Roman" w:hAnsi="Times New Roman" w:eastAsia="Times New Roman" w:cs="Times New Roman"/>
          <w:sz w:val="24"/>
          <w:szCs w:val="24"/>
        </w:rPr>
        <w:t xml:space="preserve"> p</w:t>
      </w:r>
      <w:r w:rsidRPr="13CE2AAB" w:rsidR="001B5C7E">
        <w:rPr>
          <w:rFonts w:ascii="Times New Roman" w:hAnsi="Times New Roman" w:eastAsia="Times New Roman" w:cs="Times New Roman"/>
          <w:sz w:val="24"/>
          <w:szCs w:val="24"/>
        </w:rPr>
        <w:t xml:space="preserve">ositive </w:t>
      </w:r>
      <w:r w:rsidRPr="13CE2AAB" w:rsidR="654BB9F6">
        <w:rPr>
          <w:rFonts w:ascii="Times New Roman" w:hAnsi="Times New Roman" w:eastAsia="Times New Roman" w:cs="Times New Roman"/>
          <w:sz w:val="24"/>
          <w:szCs w:val="24"/>
        </w:rPr>
        <w:t>c</w:t>
      </w:r>
      <w:r w:rsidRPr="13CE2AAB" w:rsidR="001B5C7E">
        <w:rPr>
          <w:rFonts w:ascii="Times New Roman" w:hAnsi="Times New Roman" w:eastAsia="Times New Roman" w:cs="Times New Roman"/>
          <w:sz w:val="24"/>
          <w:szCs w:val="24"/>
        </w:rPr>
        <w:t>hange (+</w:t>
      </w:r>
      <w:r w:rsidRPr="13CE2AAB" w:rsidR="2C83C113">
        <w:rPr>
          <w:rFonts w:ascii="Times New Roman" w:hAnsi="Times New Roman" w:eastAsia="Times New Roman" w:cs="Times New Roman"/>
          <w:sz w:val="24"/>
          <w:szCs w:val="24"/>
        </w:rPr>
        <w:t>c</w:t>
      </w:r>
      <w:r w:rsidRPr="13CE2AAB" w:rsidR="001B5C7E">
        <w:rPr>
          <w:rFonts w:ascii="Times New Roman" w:hAnsi="Times New Roman" w:eastAsia="Times New Roman" w:cs="Times New Roman"/>
          <w:sz w:val="24"/>
          <w:szCs w:val="24"/>
        </w:rPr>
        <w:t xml:space="preserve">hange). </w:t>
      </w:r>
      <w:r w:rsidRPr="13CE2AAB" w:rsidR="001B5C7E">
        <w:rPr>
          <w:rFonts w:ascii="Times New Roman" w:hAnsi="Times New Roman" w:eastAsia="Times New Roman" w:cs="Times New Roman"/>
          <w:i w:val="1"/>
          <w:iCs w:val="1"/>
          <w:sz w:val="24"/>
          <w:szCs w:val="24"/>
        </w:rPr>
        <w:t>JMIR formative research</w:t>
      </w:r>
      <w:r w:rsidRPr="13CE2AAB" w:rsidR="001B5C7E">
        <w:rPr>
          <w:rFonts w:ascii="Times New Roman" w:hAnsi="Times New Roman" w:eastAsia="Times New Roman" w:cs="Times New Roman"/>
          <w:sz w:val="24"/>
          <w:szCs w:val="24"/>
        </w:rPr>
        <w:t>, 6(7), e23823.</w:t>
      </w:r>
      <w:hyperlink r:id="Rd8fdc03c339e4346">
        <w:r w:rsidRPr="13CE2AAB" w:rsidR="00A4140B">
          <w:rPr>
            <w:rFonts w:ascii="Times New Roman" w:hAnsi="Times New Roman" w:eastAsia="Times New Roman" w:cs="Times New Roman"/>
            <w:sz w:val="24"/>
            <w:szCs w:val="24"/>
          </w:rPr>
          <w:t xml:space="preserve"> </w:t>
        </w:r>
      </w:hyperlink>
      <w:hyperlink r:id="R6a72b77481654d66">
        <w:r w:rsidRPr="13CE2AAB" w:rsidR="00A4140B">
          <w:rPr>
            <w:rFonts w:ascii="Times New Roman" w:hAnsi="Times New Roman" w:eastAsia="Times New Roman" w:cs="Times New Roman"/>
            <w:color w:val="1155CC"/>
            <w:sz w:val="24"/>
            <w:szCs w:val="24"/>
            <w:u w:val="single"/>
          </w:rPr>
          <w:t>https://doi.org/10.2196/23823</w:t>
        </w:r>
      </w:hyperlink>
    </w:p>
    <w:p w:rsidR="00A4140B" w:rsidP="13CE2AAB" w:rsidRDefault="001B5C7E" w14:paraId="1605A9F2" w14:textId="77777777">
      <w:pPr>
        <w:spacing w:before="240" w:after="240" w:line="480" w:lineRule="auto"/>
        <w:ind w:left="720" w:hanging="720"/>
        <w:rPr>
          <w:rFonts w:ascii="Times New Roman" w:hAnsi="Times New Roman" w:eastAsia="Times New Roman" w:cs="Times New Roman"/>
          <w:sz w:val="24"/>
          <w:szCs w:val="24"/>
        </w:rPr>
      </w:pPr>
      <w:r w:rsidRPr="13CE2AAB" w:rsidR="001B5C7E">
        <w:rPr>
          <w:rFonts w:ascii="Times New Roman" w:hAnsi="Times New Roman" w:eastAsia="Times New Roman" w:cs="Times New Roman"/>
          <w:sz w:val="24"/>
          <w:szCs w:val="24"/>
        </w:rPr>
        <w:t xml:space="preserve">Gutiérrez, R. A. (2012) Islam and sexuality, </w:t>
      </w:r>
      <w:r w:rsidRPr="13CE2AAB" w:rsidR="001B5C7E">
        <w:rPr>
          <w:rFonts w:ascii="Times New Roman" w:hAnsi="Times New Roman" w:eastAsia="Times New Roman" w:cs="Times New Roman"/>
          <w:i w:val="1"/>
          <w:iCs w:val="1"/>
          <w:sz w:val="24"/>
          <w:szCs w:val="24"/>
        </w:rPr>
        <w:t>Social Identities</w:t>
      </w:r>
      <w:r w:rsidRPr="13CE2AAB" w:rsidR="001B5C7E">
        <w:rPr>
          <w:rFonts w:ascii="Times New Roman" w:hAnsi="Times New Roman" w:eastAsia="Times New Roman" w:cs="Times New Roman"/>
          <w:sz w:val="24"/>
          <w:szCs w:val="24"/>
        </w:rPr>
        <w:t>, 18:2, 155-159, DOI: 10.1080/13504630.2012.652840</w:t>
      </w:r>
    </w:p>
    <w:p w:rsidR="00A4140B" w:rsidP="13CE2AAB" w:rsidRDefault="001B5C7E" w14:paraId="7255702B" w14:textId="28BA26C2">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 xml:space="preserve">Hanhardt, C. B., Crawford-Lackey, K., &amp; Springate, M. E. (2020). Making </w:t>
      </w:r>
      <w:r w:rsidRPr="13CE2AAB" w:rsidR="41EB0073">
        <w:rPr>
          <w:rFonts w:ascii="Times New Roman" w:hAnsi="Times New Roman" w:eastAsia="Times New Roman" w:cs="Times New Roman"/>
          <w:sz w:val="24"/>
          <w:szCs w:val="24"/>
        </w:rPr>
        <w:t>c</w:t>
      </w:r>
      <w:r w:rsidRPr="13CE2AAB" w:rsidR="001B5C7E">
        <w:rPr>
          <w:rFonts w:ascii="Times New Roman" w:hAnsi="Times New Roman" w:eastAsia="Times New Roman" w:cs="Times New Roman"/>
          <w:sz w:val="24"/>
          <w:szCs w:val="24"/>
        </w:rPr>
        <w:t xml:space="preserve">ommunity: </w:t>
      </w:r>
      <w:r w:rsidRPr="13CE2AAB" w:rsidR="610BFF13">
        <w:rPr>
          <w:rFonts w:ascii="Times New Roman" w:hAnsi="Times New Roman" w:eastAsia="Times New Roman" w:cs="Times New Roman"/>
          <w:sz w:val="24"/>
          <w:szCs w:val="24"/>
        </w:rPr>
        <w:t>t</w:t>
      </w:r>
      <w:r w:rsidRPr="13CE2AAB" w:rsidR="001B5C7E">
        <w:rPr>
          <w:rFonts w:ascii="Times New Roman" w:hAnsi="Times New Roman" w:eastAsia="Times New Roman" w:cs="Times New Roman"/>
          <w:sz w:val="24"/>
          <w:szCs w:val="24"/>
        </w:rPr>
        <w:t xml:space="preserve">he </w:t>
      </w:r>
      <w:r w:rsidRPr="13CE2AAB" w:rsidR="41275550">
        <w:rPr>
          <w:rFonts w:ascii="Times New Roman" w:hAnsi="Times New Roman" w:eastAsia="Times New Roman" w:cs="Times New Roman"/>
          <w:sz w:val="24"/>
          <w:szCs w:val="24"/>
        </w:rPr>
        <w:t>p</w:t>
      </w:r>
      <w:r w:rsidRPr="13CE2AAB" w:rsidR="001B5C7E">
        <w:rPr>
          <w:rFonts w:ascii="Times New Roman" w:hAnsi="Times New Roman" w:eastAsia="Times New Roman" w:cs="Times New Roman"/>
          <w:sz w:val="24"/>
          <w:szCs w:val="24"/>
        </w:rPr>
        <w:t xml:space="preserve">laces and </w:t>
      </w:r>
      <w:r w:rsidRPr="13CE2AAB" w:rsidR="6BF6BD6B">
        <w:rPr>
          <w:rFonts w:ascii="Times New Roman" w:hAnsi="Times New Roman" w:eastAsia="Times New Roman" w:cs="Times New Roman"/>
          <w:sz w:val="24"/>
          <w:szCs w:val="24"/>
        </w:rPr>
        <w:t>s</w:t>
      </w:r>
      <w:r w:rsidRPr="13CE2AAB" w:rsidR="001B5C7E">
        <w:rPr>
          <w:rFonts w:ascii="Times New Roman" w:hAnsi="Times New Roman" w:eastAsia="Times New Roman" w:cs="Times New Roman"/>
          <w:sz w:val="24"/>
          <w:szCs w:val="24"/>
        </w:rPr>
        <w:t xml:space="preserve">paces of LGBTQ </w:t>
      </w:r>
      <w:r w:rsidRPr="13CE2AAB" w:rsidR="7BC30878">
        <w:rPr>
          <w:rFonts w:ascii="Times New Roman" w:hAnsi="Times New Roman" w:eastAsia="Times New Roman" w:cs="Times New Roman"/>
          <w:sz w:val="24"/>
          <w:szCs w:val="24"/>
        </w:rPr>
        <w:t>c</w:t>
      </w:r>
      <w:r w:rsidRPr="13CE2AAB" w:rsidR="001B5C7E">
        <w:rPr>
          <w:rFonts w:ascii="Times New Roman" w:hAnsi="Times New Roman" w:eastAsia="Times New Roman" w:cs="Times New Roman"/>
          <w:sz w:val="24"/>
          <w:szCs w:val="24"/>
        </w:rPr>
        <w:t xml:space="preserve">ollective </w:t>
      </w:r>
      <w:r w:rsidRPr="13CE2AAB" w:rsidR="0C660FF6">
        <w:rPr>
          <w:rFonts w:ascii="Times New Roman" w:hAnsi="Times New Roman" w:eastAsia="Times New Roman" w:cs="Times New Roman"/>
          <w:sz w:val="24"/>
          <w:szCs w:val="24"/>
        </w:rPr>
        <w:t>i</w:t>
      </w:r>
      <w:r w:rsidRPr="13CE2AAB" w:rsidR="001B5C7E">
        <w:rPr>
          <w:rFonts w:ascii="Times New Roman" w:hAnsi="Times New Roman" w:eastAsia="Times New Roman" w:cs="Times New Roman"/>
          <w:sz w:val="24"/>
          <w:szCs w:val="24"/>
        </w:rPr>
        <w:t xml:space="preserve">dentity </w:t>
      </w:r>
      <w:r w:rsidRPr="13CE2AAB" w:rsidR="728D8DA1">
        <w:rPr>
          <w:rFonts w:ascii="Times New Roman" w:hAnsi="Times New Roman" w:eastAsia="Times New Roman" w:cs="Times New Roman"/>
          <w:sz w:val="24"/>
          <w:szCs w:val="24"/>
        </w:rPr>
        <w:t>f</w:t>
      </w:r>
      <w:r w:rsidRPr="13CE2AAB" w:rsidR="001B5C7E">
        <w:rPr>
          <w:rFonts w:ascii="Times New Roman" w:hAnsi="Times New Roman" w:eastAsia="Times New Roman" w:cs="Times New Roman"/>
          <w:sz w:val="24"/>
          <w:szCs w:val="24"/>
        </w:rPr>
        <w:t xml:space="preserve">ormation. In </w:t>
      </w:r>
      <w:r w:rsidRPr="13CE2AAB" w:rsidR="001B5C7E">
        <w:rPr>
          <w:rFonts w:ascii="Times New Roman" w:hAnsi="Times New Roman" w:eastAsia="Times New Roman" w:cs="Times New Roman"/>
          <w:i w:val="1"/>
          <w:iCs w:val="1"/>
          <w:sz w:val="24"/>
          <w:szCs w:val="24"/>
        </w:rPr>
        <w:t>Communities and Place: A Thematic Approach to the Histories of LGBTQ Communities in the United States</w:t>
      </w:r>
      <w:r w:rsidRPr="13CE2AAB" w:rsidR="001B5C7E">
        <w:rPr>
          <w:rFonts w:ascii="Times New Roman" w:hAnsi="Times New Roman" w:eastAsia="Times New Roman" w:cs="Times New Roman"/>
          <w:sz w:val="24"/>
          <w:szCs w:val="24"/>
        </w:rPr>
        <w:t xml:space="preserve"> (1st ed., pp. 1–33). </w:t>
      </w:r>
      <w:r w:rsidRPr="13CE2AAB" w:rsidR="001B5C7E">
        <w:rPr>
          <w:rFonts w:ascii="Times New Roman" w:hAnsi="Times New Roman" w:eastAsia="Times New Roman" w:cs="Times New Roman"/>
          <w:sz w:val="24"/>
          <w:szCs w:val="24"/>
        </w:rPr>
        <w:t>Berghahn</w:t>
      </w:r>
      <w:r w:rsidRPr="13CE2AAB" w:rsidR="001B5C7E">
        <w:rPr>
          <w:rFonts w:ascii="Times New Roman" w:hAnsi="Times New Roman" w:eastAsia="Times New Roman" w:cs="Times New Roman"/>
          <w:sz w:val="24"/>
          <w:szCs w:val="24"/>
        </w:rPr>
        <w:t xml:space="preserve"> Books.</w:t>
      </w:r>
      <w:hyperlink r:id="R95ffddee3e7f4691">
        <w:r w:rsidRPr="13CE2AAB" w:rsidR="00A4140B">
          <w:rPr>
            <w:rFonts w:ascii="Times New Roman" w:hAnsi="Times New Roman" w:eastAsia="Times New Roman" w:cs="Times New Roman"/>
            <w:sz w:val="24"/>
            <w:szCs w:val="24"/>
          </w:rPr>
          <w:t xml:space="preserve"> </w:t>
        </w:r>
      </w:hyperlink>
      <w:hyperlink r:id="Raa5c35a567d64365">
        <w:r w:rsidRPr="13CE2AAB" w:rsidR="00A4140B">
          <w:rPr>
            <w:rFonts w:ascii="Times New Roman" w:hAnsi="Times New Roman" w:eastAsia="Times New Roman" w:cs="Times New Roman"/>
            <w:color w:val="1155CC"/>
            <w:sz w:val="24"/>
            <w:szCs w:val="24"/>
            <w:u w:val="single"/>
          </w:rPr>
          <w:t>https://doi.org/10.2307/j.ctv1tbhr05.6</w:t>
        </w:r>
      </w:hyperlink>
    </w:p>
    <w:p w:rsidR="00A4140B" w:rsidP="13CE2AAB" w:rsidRDefault="001B5C7E" w14:paraId="52BD17DB" w14:textId="3025FFD9">
      <w:pPr>
        <w:spacing w:before="240" w:after="240" w:line="480" w:lineRule="auto"/>
        <w:ind w:left="720" w:hanging="720"/>
        <w:rPr>
          <w:rFonts w:ascii="Times New Roman" w:hAnsi="Times New Roman" w:eastAsia="Times New Roman" w:cs="Times New Roman"/>
          <w:sz w:val="24"/>
          <w:szCs w:val="24"/>
        </w:rPr>
      </w:pPr>
      <w:r w:rsidRPr="13CE2AAB" w:rsidR="001B5C7E">
        <w:rPr>
          <w:rFonts w:ascii="Times New Roman" w:hAnsi="Times New Roman" w:eastAsia="Times New Roman" w:cs="Times New Roman"/>
          <w:sz w:val="24"/>
          <w:szCs w:val="24"/>
        </w:rPr>
        <w:t>Israelstam</w:t>
      </w:r>
      <w:r w:rsidRPr="13CE2AAB" w:rsidR="001B5C7E">
        <w:rPr>
          <w:rFonts w:ascii="Times New Roman" w:hAnsi="Times New Roman" w:eastAsia="Times New Roman" w:cs="Times New Roman"/>
          <w:sz w:val="24"/>
          <w:szCs w:val="24"/>
        </w:rPr>
        <w:t>, S., &amp; Lambert S.</w:t>
      </w:r>
      <w:r w:rsidRPr="13CE2AAB" w:rsidR="13924B00">
        <w:rPr>
          <w:rFonts w:ascii="Times New Roman" w:hAnsi="Times New Roman" w:eastAsia="Times New Roman" w:cs="Times New Roman"/>
          <w:sz w:val="24"/>
          <w:szCs w:val="24"/>
        </w:rPr>
        <w:t xml:space="preserve"> (1989).</w:t>
      </w:r>
      <w:r w:rsidRPr="13CE2AAB" w:rsidR="001B5C7E">
        <w:rPr>
          <w:rFonts w:ascii="Times New Roman" w:hAnsi="Times New Roman" w:eastAsia="Times New Roman" w:cs="Times New Roman"/>
          <w:sz w:val="24"/>
          <w:szCs w:val="24"/>
        </w:rPr>
        <w:t xml:space="preserve"> Homosexuals </w:t>
      </w:r>
      <w:r w:rsidRPr="13CE2AAB" w:rsidR="1ADAFB3C">
        <w:rPr>
          <w:rFonts w:ascii="Times New Roman" w:hAnsi="Times New Roman" w:eastAsia="Times New Roman" w:cs="Times New Roman"/>
          <w:sz w:val="24"/>
          <w:szCs w:val="24"/>
        </w:rPr>
        <w:t>w</w:t>
      </w:r>
      <w:r w:rsidRPr="13CE2AAB" w:rsidR="001B5C7E">
        <w:rPr>
          <w:rFonts w:ascii="Times New Roman" w:hAnsi="Times New Roman" w:eastAsia="Times New Roman" w:cs="Times New Roman"/>
          <w:sz w:val="24"/>
          <w:szCs w:val="24"/>
        </w:rPr>
        <w:t xml:space="preserve">ho </w:t>
      </w:r>
      <w:r w:rsidRPr="13CE2AAB" w:rsidR="611A00D2">
        <w:rPr>
          <w:rFonts w:ascii="Times New Roman" w:hAnsi="Times New Roman" w:eastAsia="Times New Roman" w:cs="Times New Roman"/>
          <w:sz w:val="24"/>
          <w:szCs w:val="24"/>
        </w:rPr>
        <w:t>i</w:t>
      </w:r>
      <w:r w:rsidRPr="13CE2AAB" w:rsidR="001B5C7E">
        <w:rPr>
          <w:rFonts w:ascii="Times New Roman" w:hAnsi="Times New Roman" w:eastAsia="Times New Roman" w:cs="Times New Roman"/>
          <w:sz w:val="24"/>
          <w:szCs w:val="24"/>
        </w:rPr>
        <w:t xml:space="preserve">ndulge in </w:t>
      </w:r>
      <w:r w:rsidRPr="13CE2AAB" w:rsidR="56FAD251">
        <w:rPr>
          <w:rFonts w:ascii="Times New Roman" w:hAnsi="Times New Roman" w:eastAsia="Times New Roman" w:cs="Times New Roman"/>
          <w:sz w:val="24"/>
          <w:szCs w:val="24"/>
        </w:rPr>
        <w:t>e</w:t>
      </w:r>
      <w:r w:rsidRPr="13CE2AAB" w:rsidR="001B5C7E">
        <w:rPr>
          <w:rFonts w:ascii="Times New Roman" w:hAnsi="Times New Roman" w:eastAsia="Times New Roman" w:cs="Times New Roman"/>
          <w:sz w:val="24"/>
          <w:szCs w:val="24"/>
        </w:rPr>
        <w:t xml:space="preserve">xcessive </w:t>
      </w:r>
      <w:r w:rsidRPr="13CE2AAB" w:rsidR="3626F439">
        <w:rPr>
          <w:rFonts w:ascii="Times New Roman" w:hAnsi="Times New Roman" w:eastAsia="Times New Roman" w:cs="Times New Roman"/>
          <w:sz w:val="24"/>
          <w:szCs w:val="24"/>
        </w:rPr>
        <w:t>us</w:t>
      </w:r>
      <w:r w:rsidRPr="13CE2AAB" w:rsidR="001B5C7E">
        <w:rPr>
          <w:rFonts w:ascii="Times New Roman" w:hAnsi="Times New Roman" w:eastAsia="Times New Roman" w:cs="Times New Roman"/>
          <w:sz w:val="24"/>
          <w:szCs w:val="24"/>
        </w:rPr>
        <w:t xml:space="preserve">e of </w:t>
      </w:r>
      <w:r w:rsidRPr="13CE2AAB" w:rsidR="52936C1B">
        <w:rPr>
          <w:rFonts w:ascii="Times New Roman" w:hAnsi="Times New Roman" w:eastAsia="Times New Roman" w:cs="Times New Roman"/>
          <w:sz w:val="24"/>
          <w:szCs w:val="24"/>
        </w:rPr>
        <w:t>a</w:t>
      </w:r>
      <w:r w:rsidRPr="13CE2AAB" w:rsidR="001B5C7E">
        <w:rPr>
          <w:rFonts w:ascii="Times New Roman" w:hAnsi="Times New Roman" w:eastAsia="Times New Roman" w:cs="Times New Roman"/>
          <w:sz w:val="24"/>
          <w:szCs w:val="24"/>
        </w:rPr>
        <w:t xml:space="preserve">lcohol and </w:t>
      </w:r>
      <w:r w:rsidRPr="13CE2AAB" w:rsidR="1888C2F5">
        <w:rPr>
          <w:rFonts w:ascii="Times New Roman" w:hAnsi="Times New Roman" w:eastAsia="Times New Roman" w:cs="Times New Roman"/>
          <w:sz w:val="24"/>
          <w:szCs w:val="24"/>
        </w:rPr>
        <w:t>d</w:t>
      </w:r>
      <w:r w:rsidRPr="13CE2AAB" w:rsidR="001B5C7E">
        <w:rPr>
          <w:rFonts w:ascii="Times New Roman" w:hAnsi="Times New Roman" w:eastAsia="Times New Roman" w:cs="Times New Roman"/>
          <w:sz w:val="24"/>
          <w:szCs w:val="24"/>
        </w:rPr>
        <w:t xml:space="preserve">rugs: </w:t>
      </w:r>
      <w:r w:rsidRPr="13CE2AAB" w:rsidR="0BDEDBC0">
        <w:rPr>
          <w:rFonts w:ascii="Times New Roman" w:hAnsi="Times New Roman" w:eastAsia="Times New Roman" w:cs="Times New Roman"/>
          <w:sz w:val="24"/>
          <w:szCs w:val="24"/>
        </w:rPr>
        <w:t>p</w:t>
      </w:r>
      <w:r w:rsidRPr="13CE2AAB" w:rsidR="001B5C7E">
        <w:rPr>
          <w:rFonts w:ascii="Times New Roman" w:hAnsi="Times New Roman" w:eastAsia="Times New Roman" w:cs="Times New Roman"/>
          <w:sz w:val="24"/>
          <w:szCs w:val="24"/>
        </w:rPr>
        <w:t xml:space="preserve">sychosocial </w:t>
      </w:r>
      <w:r w:rsidRPr="13CE2AAB" w:rsidR="42250275">
        <w:rPr>
          <w:rFonts w:ascii="Times New Roman" w:hAnsi="Times New Roman" w:eastAsia="Times New Roman" w:cs="Times New Roman"/>
          <w:sz w:val="24"/>
          <w:szCs w:val="24"/>
        </w:rPr>
        <w:t>f</w:t>
      </w:r>
      <w:r w:rsidRPr="13CE2AAB" w:rsidR="001B5C7E">
        <w:rPr>
          <w:rFonts w:ascii="Times New Roman" w:hAnsi="Times New Roman" w:eastAsia="Times New Roman" w:cs="Times New Roman"/>
          <w:sz w:val="24"/>
          <w:szCs w:val="24"/>
        </w:rPr>
        <w:t xml:space="preserve">actors to </w:t>
      </w:r>
      <w:r w:rsidRPr="13CE2AAB" w:rsidR="2CFD8D8F">
        <w:rPr>
          <w:rFonts w:ascii="Times New Roman" w:hAnsi="Times New Roman" w:eastAsia="Times New Roman" w:cs="Times New Roman"/>
          <w:sz w:val="24"/>
          <w:szCs w:val="24"/>
        </w:rPr>
        <w:t>b</w:t>
      </w:r>
      <w:r w:rsidRPr="13CE2AAB" w:rsidR="001B5C7E">
        <w:rPr>
          <w:rFonts w:ascii="Times New Roman" w:hAnsi="Times New Roman" w:eastAsia="Times New Roman" w:cs="Times New Roman"/>
          <w:sz w:val="24"/>
          <w:szCs w:val="24"/>
        </w:rPr>
        <w:t xml:space="preserve">e </w:t>
      </w:r>
      <w:r w:rsidRPr="13CE2AAB" w:rsidR="28C4BCD3">
        <w:rPr>
          <w:rFonts w:ascii="Times New Roman" w:hAnsi="Times New Roman" w:eastAsia="Times New Roman" w:cs="Times New Roman"/>
          <w:sz w:val="24"/>
          <w:szCs w:val="24"/>
        </w:rPr>
        <w:t>t</w:t>
      </w:r>
      <w:r w:rsidRPr="13CE2AAB" w:rsidR="001B5C7E">
        <w:rPr>
          <w:rFonts w:ascii="Times New Roman" w:hAnsi="Times New Roman" w:eastAsia="Times New Roman" w:cs="Times New Roman"/>
          <w:sz w:val="24"/>
          <w:szCs w:val="24"/>
        </w:rPr>
        <w:t xml:space="preserve">aken into </w:t>
      </w:r>
      <w:r w:rsidRPr="13CE2AAB" w:rsidR="5DA86BA6">
        <w:rPr>
          <w:rFonts w:ascii="Times New Roman" w:hAnsi="Times New Roman" w:eastAsia="Times New Roman" w:cs="Times New Roman"/>
          <w:sz w:val="24"/>
          <w:szCs w:val="24"/>
        </w:rPr>
        <w:t>a</w:t>
      </w:r>
      <w:r w:rsidRPr="13CE2AAB" w:rsidR="001B5C7E">
        <w:rPr>
          <w:rFonts w:ascii="Times New Roman" w:hAnsi="Times New Roman" w:eastAsia="Times New Roman" w:cs="Times New Roman"/>
          <w:sz w:val="24"/>
          <w:szCs w:val="24"/>
        </w:rPr>
        <w:t>ccount</w:t>
      </w:r>
      <w:r w:rsidRPr="13CE2AAB" w:rsidR="001B5C7E">
        <w:rPr>
          <w:rFonts w:ascii="Times New Roman" w:hAnsi="Times New Roman" w:eastAsia="Times New Roman" w:cs="Times New Roman"/>
          <w:sz w:val="24"/>
          <w:szCs w:val="24"/>
        </w:rPr>
        <w:t xml:space="preserve"> by </w:t>
      </w:r>
      <w:r w:rsidRPr="13CE2AAB" w:rsidR="5644CB14">
        <w:rPr>
          <w:rFonts w:ascii="Times New Roman" w:hAnsi="Times New Roman" w:eastAsia="Times New Roman" w:cs="Times New Roman"/>
          <w:sz w:val="24"/>
          <w:szCs w:val="24"/>
        </w:rPr>
        <w:t>c</w:t>
      </w:r>
      <w:r w:rsidRPr="13CE2AAB" w:rsidR="001B5C7E">
        <w:rPr>
          <w:rFonts w:ascii="Times New Roman" w:hAnsi="Times New Roman" w:eastAsia="Times New Roman" w:cs="Times New Roman"/>
          <w:sz w:val="24"/>
          <w:szCs w:val="24"/>
        </w:rPr>
        <w:t xml:space="preserve">ommunity and </w:t>
      </w:r>
      <w:r w:rsidRPr="13CE2AAB" w:rsidR="4573BF4A">
        <w:rPr>
          <w:rFonts w:ascii="Times New Roman" w:hAnsi="Times New Roman" w:eastAsia="Times New Roman" w:cs="Times New Roman"/>
          <w:sz w:val="24"/>
          <w:szCs w:val="24"/>
        </w:rPr>
        <w:t>i</w:t>
      </w:r>
      <w:r w:rsidRPr="13CE2AAB" w:rsidR="001B5C7E">
        <w:rPr>
          <w:rFonts w:ascii="Times New Roman" w:hAnsi="Times New Roman" w:eastAsia="Times New Roman" w:cs="Times New Roman"/>
          <w:sz w:val="24"/>
          <w:szCs w:val="24"/>
        </w:rPr>
        <w:t xml:space="preserve">ntervention </w:t>
      </w:r>
      <w:r w:rsidRPr="13CE2AAB" w:rsidR="651FBA87">
        <w:rPr>
          <w:rFonts w:ascii="Times New Roman" w:hAnsi="Times New Roman" w:eastAsia="Times New Roman" w:cs="Times New Roman"/>
          <w:sz w:val="24"/>
          <w:szCs w:val="24"/>
        </w:rPr>
        <w:t>w</w:t>
      </w:r>
      <w:r w:rsidRPr="13CE2AAB" w:rsidR="001B5C7E">
        <w:rPr>
          <w:rFonts w:ascii="Times New Roman" w:hAnsi="Times New Roman" w:eastAsia="Times New Roman" w:cs="Times New Roman"/>
          <w:sz w:val="24"/>
          <w:szCs w:val="24"/>
        </w:rPr>
        <w:t xml:space="preserve">orkers. </w:t>
      </w:r>
      <w:r w:rsidRPr="13CE2AAB" w:rsidR="001B5C7E">
        <w:rPr>
          <w:rFonts w:ascii="Times New Roman" w:hAnsi="Times New Roman" w:eastAsia="Times New Roman" w:cs="Times New Roman"/>
          <w:i w:val="1"/>
          <w:iCs w:val="1"/>
          <w:sz w:val="24"/>
          <w:szCs w:val="24"/>
        </w:rPr>
        <w:t>Journal of Alcohol and Drug Education</w:t>
      </w:r>
      <w:r w:rsidRPr="13CE2AAB" w:rsidR="001B5C7E">
        <w:rPr>
          <w:rFonts w:ascii="Times New Roman" w:hAnsi="Times New Roman" w:eastAsia="Times New Roman" w:cs="Times New Roman"/>
          <w:sz w:val="24"/>
          <w:szCs w:val="24"/>
        </w:rPr>
        <w:t xml:space="preserve"> 34, no. 3</w:t>
      </w:r>
      <w:r w:rsidRPr="13CE2AAB" w:rsidR="3CFC2AE8">
        <w:rPr>
          <w:rFonts w:ascii="Times New Roman" w:hAnsi="Times New Roman" w:eastAsia="Times New Roman" w:cs="Times New Roman"/>
          <w:sz w:val="24"/>
          <w:szCs w:val="24"/>
        </w:rPr>
        <w:t>,</w:t>
      </w:r>
      <w:r w:rsidRPr="13CE2AAB" w:rsidR="001B5C7E">
        <w:rPr>
          <w:rFonts w:ascii="Times New Roman" w:hAnsi="Times New Roman" w:eastAsia="Times New Roman" w:cs="Times New Roman"/>
          <w:sz w:val="24"/>
          <w:szCs w:val="24"/>
        </w:rPr>
        <w:t xml:space="preserve"> 54–69.</w:t>
      </w:r>
      <w:hyperlink r:id="R55f26ee07a3047b9">
        <w:r w:rsidRPr="13CE2AAB" w:rsidR="00A4140B">
          <w:rPr>
            <w:rFonts w:ascii="Times New Roman" w:hAnsi="Times New Roman" w:eastAsia="Times New Roman" w:cs="Times New Roman"/>
            <w:sz w:val="24"/>
            <w:szCs w:val="24"/>
          </w:rPr>
          <w:t xml:space="preserve"> </w:t>
        </w:r>
      </w:hyperlink>
      <w:hyperlink r:id="Rc3745d461b3f4ec9">
        <w:r w:rsidRPr="13CE2AAB" w:rsidR="00A4140B">
          <w:rPr>
            <w:rFonts w:ascii="Times New Roman" w:hAnsi="Times New Roman" w:eastAsia="Times New Roman" w:cs="Times New Roman"/>
            <w:color w:val="1155CC"/>
            <w:sz w:val="24"/>
            <w:szCs w:val="24"/>
            <w:u w:val="single"/>
          </w:rPr>
          <w:t>http://www.jstor.org/stable/45091675</w:t>
        </w:r>
      </w:hyperlink>
      <w:r w:rsidRPr="13CE2AAB" w:rsidR="001B5C7E">
        <w:rPr>
          <w:rFonts w:ascii="Times New Roman" w:hAnsi="Times New Roman" w:eastAsia="Times New Roman" w:cs="Times New Roman"/>
          <w:sz w:val="24"/>
          <w:szCs w:val="24"/>
        </w:rPr>
        <w:t>.</w:t>
      </w:r>
    </w:p>
    <w:p w:rsidR="00A4140B" w:rsidP="13CE2AAB" w:rsidRDefault="001B5C7E" w14:paraId="3B491EAD" w14:textId="72338FE1">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 xml:space="preserve">Kubrak T. (2020). Impact of </w:t>
      </w:r>
      <w:r w:rsidRPr="13CE2AAB" w:rsidR="7FB6F814">
        <w:rPr>
          <w:rFonts w:ascii="Times New Roman" w:hAnsi="Times New Roman" w:eastAsia="Times New Roman" w:cs="Times New Roman"/>
          <w:sz w:val="24"/>
          <w:szCs w:val="24"/>
        </w:rPr>
        <w:t>f</w:t>
      </w:r>
      <w:r w:rsidRPr="13CE2AAB" w:rsidR="001B5C7E">
        <w:rPr>
          <w:rFonts w:ascii="Times New Roman" w:hAnsi="Times New Roman" w:eastAsia="Times New Roman" w:cs="Times New Roman"/>
          <w:sz w:val="24"/>
          <w:szCs w:val="24"/>
        </w:rPr>
        <w:t xml:space="preserve">ilms: </w:t>
      </w:r>
      <w:r w:rsidRPr="13CE2AAB" w:rsidR="2A891EC4">
        <w:rPr>
          <w:rFonts w:ascii="Times New Roman" w:hAnsi="Times New Roman" w:eastAsia="Times New Roman" w:cs="Times New Roman"/>
          <w:sz w:val="24"/>
          <w:szCs w:val="24"/>
        </w:rPr>
        <w:t>c</w:t>
      </w:r>
      <w:r w:rsidRPr="13CE2AAB" w:rsidR="001B5C7E">
        <w:rPr>
          <w:rFonts w:ascii="Times New Roman" w:hAnsi="Times New Roman" w:eastAsia="Times New Roman" w:cs="Times New Roman"/>
          <w:sz w:val="24"/>
          <w:szCs w:val="24"/>
        </w:rPr>
        <w:t xml:space="preserve">hanges in </w:t>
      </w:r>
      <w:r w:rsidRPr="13CE2AAB" w:rsidR="4A48D816">
        <w:rPr>
          <w:rFonts w:ascii="Times New Roman" w:hAnsi="Times New Roman" w:eastAsia="Times New Roman" w:cs="Times New Roman"/>
          <w:sz w:val="24"/>
          <w:szCs w:val="24"/>
        </w:rPr>
        <w:t>y</w:t>
      </w:r>
      <w:r w:rsidRPr="13CE2AAB" w:rsidR="001B5C7E">
        <w:rPr>
          <w:rFonts w:ascii="Times New Roman" w:hAnsi="Times New Roman" w:eastAsia="Times New Roman" w:cs="Times New Roman"/>
          <w:sz w:val="24"/>
          <w:szCs w:val="24"/>
        </w:rPr>
        <w:t xml:space="preserve">oung </w:t>
      </w:r>
      <w:r w:rsidRPr="13CE2AAB" w:rsidR="364A1BAC">
        <w:rPr>
          <w:rFonts w:ascii="Times New Roman" w:hAnsi="Times New Roman" w:eastAsia="Times New Roman" w:cs="Times New Roman"/>
          <w:sz w:val="24"/>
          <w:szCs w:val="24"/>
        </w:rPr>
        <w:t>p</w:t>
      </w:r>
      <w:r w:rsidRPr="13CE2AAB" w:rsidR="001B5C7E">
        <w:rPr>
          <w:rFonts w:ascii="Times New Roman" w:hAnsi="Times New Roman" w:eastAsia="Times New Roman" w:cs="Times New Roman"/>
          <w:sz w:val="24"/>
          <w:szCs w:val="24"/>
        </w:rPr>
        <w:t xml:space="preserve">eople's </w:t>
      </w:r>
      <w:r w:rsidRPr="13CE2AAB" w:rsidR="47A5690D">
        <w:rPr>
          <w:rFonts w:ascii="Times New Roman" w:hAnsi="Times New Roman" w:eastAsia="Times New Roman" w:cs="Times New Roman"/>
          <w:sz w:val="24"/>
          <w:szCs w:val="24"/>
        </w:rPr>
        <w:t>a</w:t>
      </w:r>
      <w:r w:rsidRPr="13CE2AAB" w:rsidR="001B5C7E">
        <w:rPr>
          <w:rFonts w:ascii="Times New Roman" w:hAnsi="Times New Roman" w:eastAsia="Times New Roman" w:cs="Times New Roman"/>
          <w:sz w:val="24"/>
          <w:szCs w:val="24"/>
        </w:rPr>
        <w:t xml:space="preserve">ttitudes after </w:t>
      </w:r>
      <w:r w:rsidRPr="13CE2AAB" w:rsidR="5BB4A386">
        <w:rPr>
          <w:rFonts w:ascii="Times New Roman" w:hAnsi="Times New Roman" w:eastAsia="Times New Roman" w:cs="Times New Roman"/>
          <w:sz w:val="24"/>
          <w:szCs w:val="24"/>
        </w:rPr>
        <w:t>w</w:t>
      </w:r>
      <w:r w:rsidRPr="13CE2AAB" w:rsidR="001B5C7E">
        <w:rPr>
          <w:rFonts w:ascii="Times New Roman" w:hAnsi="Times New Roman" w:eastAsia="Times New Roman" w:cs="Times New Roman"/>
          <w:sz w:val="24"/>
          <w:szCs w:val="24"/>
        </w:rPr>
        <w:t xml:space="preserve">atching a </w:t>
      </w:r>
      <w:r w:rsidRPr="13CE2AAB" w:rsidR="4FFBCEEE">
        <w:rPr>
          <w:rFonts w:ascii="Times New Roman" w:hAnsi="Times New Roman" w:eastAsia="Times New Roman" w:cs="Times New Roman"/>
          <w:sz w:val="24"/>
          <w:szCs w:val="24"/>
        </w:rPr>
        <w:t>m</w:t>
      </w:r>
      <w:r w:rsidRPr="13CE2AAB" w:rsidR="001B5C7E">
        <w:rPr>
          <w:rFonts w:ascii="Times New Roman" w:hAnsi="Times New Roman" w:eastAsia="Times New Roman" w:cs="Times New Roman"/>
          <w:sz w:val="24"/>
          <w:szCs w:val="24"/>
        </w:rPr>
        <w:t xml:space="preserve">ovie. </w:t>
      </w:r>
      <w:r w:rsidRPr="13CE2AAB" w:rsidR="001B5C7E">
        <w:rPr>
          <w:rFonts w:ascii="Times New Roman" w:hAnsi="Times New Roman" w:eastAsia="Times New Roman" w:cs="Times New Roman"/>
          <w:i w:val="1"/>
          <w:iCs w:val="1"/>
          <w:sz w:val="24"/>
          <w:szCs w:val="24"/>
        </w:rPr>
        <w:t>Behavioral sciences (Basel, Switzerland)</w:t>
      </w:r>
      <w:r w:rsidRPr="13CE2AAB" w:rsidR="001B5C7E">
        <w:rPr>
          <w:rFonts w:ascii="Times New Roman" w:hAnsi="Times New Roman" w:eastAsia="Times New Roman" w:cs="Times New Roman"/>
          <w:sz w:val="24"/>
          <w:szCs w:val="24"/>
        </w:rPr>
        <w:t>, 10(5), 86.</w:t>
      </w:r>
      <w:hyperlink r:id="Rc924725a51c444e1">
        <w:r w:rsidRPr="13CE2AAB" w:rsidR="00A4140B">
          <w:rPr>
            <w:rFonts w:ascii="Times New Roman" w:hAnsi="Times New Roman" w:eastAsia="Times New Roman" w:cs="Times New Roman"/>
            <w:sz w:val="24"/>
            <w:szCs w:val="24"/>
          </w:rPr>
          <w:t xml:space="preserve"> </w:t>
        </w:r>
      </w:hyperlink>
      <w:hyperlink r:id="R7ef11d0f62d3479a">
        <w:r w:rsidRPr="13CE2AAB" w:rsidR="00A4140B">
          <w:rPr>
            <w:rFonts w:ascii="Times New Roman" w:hAnsi="Times New Roman" w:eastAsia="Times New Roman" w:cs="Times New Roman"/>
            <w:color w:val="1155CC"/>
            <w:sz w:val="24"/>
            <w:szCs w:val="24"/>
            <w:u w:val="single"/>
          </w:rPr>
          <w:t>https://doi.org/10.3390/bs10050086</w:t>
        </w:r>
      </w:hyperlink>
    </w:p>
    <w:p w:rsidR="00A4140B" w:rsidP="13CE2AAB" w:rsidRDefault="001B5C7E" w14:paraId="7F2A9ED2" w14:textId="0209E2A8">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 xml:space="preserve">Lampe, N. M., Barbee, H., Tran, N. M., Bastow, S., &amp; McKay, T. (2024). </w:t>
      </w:r>
      <w:r w:rsidRPr="13CE2AAB" w:rsidR="04083C4B">
        <w:rPr>
          <w:rFonts w:ascii="Times New Roman" w:hAnsi="Times New Roman" w:eastAsia="Times New Roman" w:cs="Times New Roman"/>
          <w:sz w:val="24"/>
          <w:szCs w:val="24"/>
        </w:rPr>
        <w:t>Health disparities among lesbian, gay, bisexual, transgender, and queer older adults: a</w:t>
      </w:r>
      <w:r w:rsidRPr="13CE2AAB" w:rsidR="001B5C7E">
        <w:rPr>
          <w:rFonts w:ascii="Times New Roman" w:hAnsi="Times New Roman" w:eastAsia="Times New Roman" w:cs="Times New Roman"/>
          <w:sz w:val="24"/>
          <w:szCs w:val="24"/>
        </w:rPr>
        <w:t xml:space="preserve"> </w:t>
      </w:r>
      <w:r w:rsidRPr="13CE2AAB" w:rsidR="5A901837">
        <w:rPr>
          <w:rFonts w:ascii="Times New Roman" w:hAnsi="Times New Roman" w:eastAsia="Times New Roman" w:cs="Times New Roman"/>
          <w:sz w:val="24"/>
          <w:szCs w:val="24"/>
        </w:rPr>
        <w:t>s</w:t>
      </w:r>
      <w:r w:rsidRPr="13CE2AAB" w:rsidR="001B5C7E">
        <w:rPr>
          <w:rFonts w:ascii="Times New Roman" w:hAnsi="Times New Roman" w:eastAsia="Times New Roman" w:cs="Times New Roman"/>
          <w:sz w:val="24"/>
          <w:szCs w:val="24"/>
        </w:rPr>
        <w:t xml:space="preserve">tructural </w:t>
      </w:r>
      <w:r w:rsidRPr="13CE2AAB" w:rsidR="1FE01192">
        <w:rPr>
          <w:rFonts w:ascii="Times New Roman" w:hAnsi="Times New Roman" w:eastAsia="Times New Roman" w:cs="Times New Roman"/>
          <w:sz w:val="24"/>
          <w:szCs w:val="24"/>
        </w:rPr>
        <w:t>c</w:t>
      </w:r>
      <w:r w:rsidRPr="13CE2AAB" w:rsidR="001B5C7E">
        <w:rPr>
          <w:rFonts w:ascii="Times New Roman" w:hAnsi="Times New Roman" w:eastAsia="Times New Roman" w:cs="Times New Roman"/>
          <w:sz w:val="24"/>
          <w:szCs w:val="24"/>
        </w:rPr>
        <w:t xml:space="preserve">ompetency </w:t>
      </w:r>
      <w:r w:rsidRPr="13CE2AAB" w:rsidR="0A284C5E">
        <w:rPr>
          <w:rFonts w:ascii="Times New Roman" w:hAnsi="Times New Roman" w:eastAsia="Times New Roman" w:cs="Times New Roman"/>
          <w:sz w:val="24"/>
          <w:szCs w:val="24"/>
        </w:rPr>
        <w:t>a</w:t>
      </w:r>
      <w:r w:rsidRPr="13CE2AAB" w:rsidR="001B5C7E">
        <w:rPr>
          <w:rFonts w:ascii="Times New Roman" w:hAnsi="Times New Roman" w:eastAsia="Times New Roman" w:cs="Times New Roman"/>
          <w:sz w:val="24"/>
          <w:szCs w:val="24"/>
        </w:rPr>
        <w:t xml:space="preserve">pproach. </w:t>
      </w:r>
      <w:r w:rsidRPr="13CE2AAB" w:rsidR="001B5C7E">
        <w:rPr>
          <w:rFonts w:ascii="Times New Roman" w:hAnsi="Times New Roman" w:eastAsia="Times New Roman" w:cs="Times New Roman"/>
          <w:i w:val="1"/>
          <w:iCs w:val="1"/>
          <w:sz w:val="24"/>
          <w:szCs w:val="24"/>
        </w:rPr>
        <w:t>International Journal of Aging &amp; Human Development</w:t>
      </w:r>
      <w:r w:rsidRPr="13CE2AAB" w:rsidR="001B5C7E">
        <w:rPr>
          <w:rFonts w:ascii="Times New Roman" w:hAnsi="Times New Roman" w:eastAsia="Times New Roman" w:cs="Times New Roman"/>
          <w:sz w:val="24"/>
          <w:szCs w:val="24"/>
        </w:rPr>
        <w:t>, 98(1), 39–55.</w:t>
      </w:r>
      <w:hyperlink r:id="Re30eeffec2214f48">
        <w:r w:rsidRPr="13CE2AAB" w:rsidR="00A4140B">
          <w:rPr>
            <w:rFonts w:ascii="Times New Roman" w:hAnsi="Times New Roman" w:eastAsia="Times New Roman" w:cs="Times New Roman"/>
            <w:sz w:val="24"/>
            <w:szCs w:val="24"/>
          </w:rPr>
          <w:t xml:space="preserve"> </w:t>
        </w:r>
      </w:hyperlink>
      <w:hyperlink r:id="Rdb804c3d10f54b0a">
        <w:r w:rsidRPr="13CE2AAB" w:rsidR="00A4140B">
          <w:rPr>
            <w:rFonts w:ascii="Times New Roman" w:hAnsi="Times New Roman" w:eastAsia="Times New Roman" w:cs="Times New Roman"/>
            <w:color w:val="1155CC"/>
            <w:sz w:val="24"/>
            <w:szCs w:val="24"/>
            <w:u w:val="single"/>
          </w:rPr>
          <w:t>https://doi.org/10.1177/00914150231171838</w:t>
        </w:r>
      </w:hyperlink>
    </w:p>
    <w:p w:rsidR="00A4140B" w:rsidP="13CE2AAB" w:rsidRDefault="001B5C7E" w14:paraId="211BE589" w14:textId="6EB781E0">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 xml:space="preserve">Landers, S., &amp; Kapadia, F. (2019). 50 </w:t>
      </w:r>
      <w:r w:rsidRPr="13CE2AAB" w:rsidR="3182F82B">
        <w:rPr>
          <w:rFonts w:ascii="Times New Roman" w:hAnsi="Times New Roman" w:eastAsia="Times New Roman" w:cs="Times New Roman"/>
          <w:sz w:val="24"/>
          <w:szCs w:val="24"/>
        </w:rPr>
        <w:t>y</w:t>
      </w:r>
      <w:r w:rsidRPr="13CE2AAB" w:rsidR="001B5C7E">
        <w:rPr>
          <w:rFonts w:ascii="Times New Roman" w:hAnsi="Times New Roman" w:eastAsia="Times New Roman" w:cs="Times New Roman"/>
          <w:sz w:val="24"/>
          <w:szCs w:val="24"/>
        </w:rPr>
        <w:t xml:space="preserve">ears </w:t>
      </w:r>
      <w:r w:rsidRPr="13CE2AAB" w:rsidR="1481AA8C">
        <w:rPr>
          <w:rFonts w:ascii="Times New Roman" w:hAnsi="Times New Roman" w:eastAsia="Times New Roman" w:cs="Times New Roman"/>
          <w:sz w:val="24"/>
          <w:szCs w:val="24"/>
        </w:rPr>
        <w:t>a</w:t>
      </w:r>
      <w:r w:rsidRPr="13CE2AAB" w:rsidR="001B5C7E">
        <w:rPr>
          <w:rFonts w:ascii="Times New Roman" w:hAnsi="Times New Roman" w:eastAsia="Times New Roman" w:cs="Times New Roman"/>
          <w:sz w:val="24"/>
          <w:szCs w:val="24"/>
        </w:rPr>
        <w:t xml:space="preserve">fter Stonewall, the LGBTQ </w:t>
      </w:r>
      <w:r w:rsidRPr="13CE2AAB" w:rsidR="1B143E3B">
        <w:rPr>
          <w:rFonts w:ascii="Times New Roman" w:hAnsi="Times New Roman" w:eastAsia="Times New Roman" w:cs="Times New Roman"/>
          <w:sz w:val="24"/>
          <w:szCs w:val="24"/>
        </w:rPr>
        <w:t>h</w:t>
      </w:r>
      <w:r w:rsidRPr="13CE2AAB" w:rsidR="001B5C7E">
        <w:rPr>
          <w:rFonts w:ascii="Times New Roman" w:hAnsi="Times New Roman" w:eastAsia="Times New Roman" w:cs="Times New Roman"/>
          <w:sz w:val="24"/>
          <w:szCs w:val="24"/>
        </w:rPr>
        <w:t xml:space="preserve">ealth </w:t>
      </w:r>
      <w:r w:rsidRPr="13CE2AAB" w:rsidR="623EC0D3">
        <w:rPr>
          <w:rFonts w:ascii="Times New Roman" w:hAnsi="Times New Roman" w:eastAsia="Times New Roman" w:cs="Times New Roman"/>
          <w:sz w:val="24"/>
          <w:szCs w:val="24"/>
        </w:rPr>
        <w:t>m</w:t>
      </w:r>
      <w:r w:rsidRPr="13CE2AAB" w:rsidR="001B5C7E">
        <w:rPr>
          <w:rFonts w:ascii="Times New Roman" w:hAnsi="Times New Roman" w:eastAsia="Times New Roman" w:cs="Times New Roman"/>
          <w:sz w:val="24"/>
          <w:szCs w:val="24"/>
        </w:rPr>
        <w:t xml:space="preserve">ovement </w:t>
      </w:r>
      <w:r w:rsidRPr="13CE2AAB" w:rsidR="5C22B3CB">
        <w:rPr>
          <w:rFonts w:ascii="Times New Roman" w:hAnsi="Times New Roman" w:eastAsia="Times New Roman" w:cs="Times New Roman"/>
          <w:sz w:val="24"/>
          <w:szCs w:val="24"/>
        </w:rPr>
        <w:t>e</w:t>
      </w:r>
      <w:r w:rsidRPr="13CE2AAB" w:rsidR="001B5C7E">
        <w:rPr>
          <w:rFonts w:ascii="Times New Roman" w:hAnsi="Times New Roman" w:eastAsia="Times New Roman" w:cs="Times New Roman"/>
          <w:sz w:val="24"/>
          <w:szCs w:val="24"/>
        </w:rPr>
        <w:t xml:space="preserve">mbodies </w:t>
      </w:r>
      <w:r w:rsidRPr="13CE2AAB" w:rsidR="1690E17E">
        <w:rPr>
          <w:rFonts w:ascii="Times New Roman" w:hAnsi="Times New Roman" w:eastAsia="Times New Roman" w:cs="Times New Roman"/>
          <w:sz w:val="24"/>
          <w:szCs w:val="24"/>
        </w:rPr>
        <w:t>e</w:t>
      </w:r>
      <w:r w:rsidRPr="13CE2AAB" w:rsidR="001B5C7E">
        <w:rPr>
          <w:rFonts w:ascii="Times New Roman" w:hAnsi="Times New Roman" w:eastAsia="Times New Roman" w:cs="Times New Roman"/>
          <w:sz w:val="24"/>
          <w:szCs w:val="24"/>
        </w:rPr>
        <w:t xml:space="preserve">mpowerment, </w:t>
      </w:r>
      <w:r w:rsidRPr="13CE2AAB" w:rsidR="14E6EF38">
        <w:rPr>
          <w:rFonts w:ascii="Times New Roman" w:hAnsi="Times New Roman" w:eastAsia="Times New Roman" w:cs="Times New Roman"/>
          <w:sz w:val="24"/>
          <w:szCs w:val="24"/>
        </w:rPr>
        <w:t>e</w:t>
      </w:r>
      <w:r w:rsidRPr="13CE2AAB" w:rsidR="001B5C7E">
        <w:rPr>
          <w:rFonts w:ascii="Times New Roman" w:hAnsi="Times New Roman" w:eastAsia="Times New Roman" w:cs="Times New Roman"/>
          <w:sz w:val="24"/>
          <w:szCs w:val="24"/>
        </w:rPr>
        <w:t>xpertise</w:t>
      </w:r>
      <w:r w:rsidRPr="13CE2AAB" w:rsidR="001B5C7E">
        <w:rPr>
          <w:rFonts w:ascii="Times New Roman" w:hAnsi="Times New Roman" w:eastAsia="Times New Roman" w:cs="Times New Roman"/>
          <w:sz w:val="24"/>
          <w:szCs w:val="24"/>
        </w:rPr>
        <w:t xml:space="preserve">, and </w:t>
      </w:r>
      <w:r w:rsidRPr="13CE2AAB" w:rsidR="7CED0FE5">
        <w:rPr>
          <w:rFonts w:ascii="Times New Roman" w:hAnsi="Times New Roman" w:eastAsia="Times New Roman" w:cs="Times New Roman"/>
          <w:sz w:val="24"/>
          <w:szCs w:val="24"/>
        </w:rPr>
        <w:t>e</w:t>
      </w:r>
      <w:r w:rsidRPr="13CE2AAB" w:rsidR="001B5C7E">
        <w:rPr>
          <w:rFonts w:ascii="Times New Roman" w:hAnsi="Times New Roman" w:eastAsia="Times New Roman" w:cs="Times New Roman"/>
          <w:sz w:val="24"/>
          <w:szCs w:val="24"/>
        </w:rPr>
        <w:t xml:space="preserve">nergy. </w:t>
      </w:r>
      <w:r w:rsidRPr="13CE2AAB" w:rsidR="001B5C7E">
        <w:rPr>
          <w:rFonts w:ascii="Times New Roman" w:hAnsi="Times New Roman" w:eastAsia="Times New Roman" w:cs="Times New Roman"/>
          <w:i w:val="1"/>
          <w:iCs w:val="1"/>
          <w:sz w:val="24"/>
          <w:szCs w:val="24"/>
        </w:rPr>
        <w:t xml:space="preserve">American </w:t>
      </w:r>
      <w:r w:rsidRPr="13CE2AAB" w:rsidR="29CD9376">
        <w:rPr>
          <w:rFonts w:ascii="Times New Roman" w:hAnsi="Times New Roman" w:eastAsia="Times New Roman" w:cs="Times New Roman"/>
          <w:i w:val="1"/>
          <w:iCs w:val="1"/>
          <w:sz w:val="24"/>
          <w:szCs w:val="24"/>
        </w:rPr>
        <w:t>J</w:t>
      </w:r>
      <w:r w:rsidRPr="13CE2AAB" w:rsidR="001B5C7E">
        <w:rPr>
          <w:rFonts w:ascii="Times New Roman" w:hAnsi="Times New Roman" w:eastAsia="Times New Roman" w:cs="Times New Roman"/>
          <w:i w:val="1"/>
          <w:iCs w:val="1"/>
          <w:sz w:val="24"/>
          <w:szCs w:val="24"/>
        </w:rPr>
        <w:t xml:space="preserve">ournal of </w:t>
      </w:r>
      <w:r w:rsidRPr="13CE2AAB" w:rsidR="50A50A0A">
        <w:rPr>
          <w:rFonts w:ascii="Times New Roman" w:hAnsi="Times New Roman" w:eastAsia="Times New Roman" w:cs="Times New Roman"/>
          <w:i w:val="1"/>
          <w:iCs w:val="1"/>
          <w:sz w:val="24"/>
          <w:szCs w:val="24"/>
        </w:rPr>
        <w:t>P</w:t>
      </w:r>
      <w:r w:rsidRPr="13CE2AAB" w:rsidR="001B5C7E">
        <w:rPr>
          <w:rFonts w:ascii="Times New Roman" w:hAnsi="Times New Roman" w:eastAsia="Times New Roman" w:cs="Times New Roman"/>
          <w:i w:val="1"/>
          <w:iCs w:val="1"/>
          <w:sz w:val="24"/>
          <w:szCs w:val="24"/>
        </w:rPr>
        <w:t xml:space="preserve">ublic </w:t>
      </w:r>
      <w:r w:rsidRPr="13CE2AAB" w:rsidR="1B67B8E8">
        <w:rPr>
          <w:rFonts w:ascii="Times New Roman" w:hAnsi="Times New Roman" w:eastAsia="Times New Roman" w:cs="Times New Roman"/>
          <w:i w:val="1"/>
          <w:iCs w:val="1"/>
          <w:sz w:val="24"/>
          <w:szCs w:val="24"/>
        </w:rPr>
        <w:t>H</w:t>
      </w:r>
      <w:r w:rsidRPr="13CE2AAB" w:rsidR="001B5C7E">
        <w:rPr>
          <w:rFonts w:ascii="Times New Roman" w:hAnsi="Times New Roman" w:eastAsia="Times New Roman" w:cs="Times New Roman"/>
          <w:i w:val="1"/>
          <w:iCs w:val="1"/>
          <w:sz w:val="24"/>
          <w:szCs w:val="24"/>
        </w:rPr>
        <w:t>ealth</w:t>
      </w:r>
      <w:r w:rsidRPr="13CE2AAB" w:rsidR="001B5C7E">
        <w:rPr>
          <w:rFonts w:ascii="Times New Roman" w:hAnsi="Times New Roman" w:eastAsia="Times New Roman" w:cs="Times New Roman"/>
          <w:sz w:val="24"/>
          <w:szCs w:val="24"/>
        </w:rPr>
        <w:t>, 109(6), 849–850.</w:t>
      </w:r>
      <w:hyperlink r:id="R43460e8ba0fc42f4">
        <w:r w:rsidRPr="13CE2AAB" w:rsidR="00A4140B">
          <w:rPr>
            <w:rFonts w:ascii="Times New Roman" w:hAnsi="Times New Roman" w:eastAsia="Times New Roman" w:cs="Times New Roman"/>
            <w:sz w:val="24"/>
            <w:szCs w:val="24"/>
          </w:rPr>
          <w:t xml:space="preserve"> </w:t>
        </w:r>
      </w:hyperlink>
      <w:hyperlink r:id="R6891ac6550ce431e">
        <w:r w:rsidRPr="13CE2AAB" w:rsidR="00A4140B">
          <w:rPr>
            <w:rFonts w:ascii="Times New Roman" w:hAnsi="Times New Roman" w:eastAsia="Times New Roman" w:cs="Times New Roman"/>
            <w:color w:val="1155CC"/>
            <w:sz w:val="24"/>
            <w:szCs w:val="24"/>
            <w:u w:val="single"/>
          </w:rPr>
          <w:t>https://doi.org/10.2105/AJPH.2019.305087</w:t>
        </w:r>
      </w:hyperlink>
    </w:p>
    <w:p w:rsidR="04A1C264" w:rsidP="13CE2AAB" w:rsidRDefault="04A1C264" w14:paraId="39655FAB" w14:textId="5BB088BE">
      <w:pPr>
        <w:pStyle w:val="Normal"/>
        <w:suppressLineNumbers w:val="0"/>
        <w:bidi w:val="0"/>
        <w:spacing w:before="0" w:beforeAutospacing="off" w:after="0" w:afterAutospacing="off" w:line="480" w:lineRule="auto"/>
        <w:ind w:left="720" w:right="0" w:hanging="720"/>
        <w:jc w:val="left"/>
        <w:rPr>
          <w:rFonts w:ascii="Times New Roman" w:hAnsi="Times New Roman" w:eastAsia="Times New Roman" w:cs="Times New Roman"/>
          <w:sz w:val="24"/>
          <w:szCs w:val="24"/>
        </w:rPr>
      </w:pPr>
      <w:r w:rsidRPr="13CE2AAB" w:rsidR="04A1C264">
        <w:rPr>
          <w:rFonts w:ascii="Times New Roman" w:hAnsi="Times New Roman" w:eastAsia="Times New Roman" w:cs="Times New Roman"/>
          <w:sz w:val="24"/>
          <w:szCs w:val="24"/>
        </w:rPr>
        <w:t>Mayo Clinic. (2023, July 14). Personality disorders - symptoms and causes.</w:t>
      </w:r>
      <w:r w:rsidRPr="13CE2AAB" w:rsidR="04A1C264">
        <w:rPr>
          <w:rFonts w:ascii="Times New Roman" w:hAnsi="Times New Roman" w:eastAsia="Times New Roman" w:cs="Times New Roman"/>
          <w:i w:val="1"/>
          <w:iCs w:val="1"/>
          <w:sz w:val="24"/>
          <w:szCs w:val="24"/>
        </w:rPr>
        <w:t xml:space="preserve"> Mayo Clinic</w:t>
      </w:r>
      <w:r w:rsidRPr="13CE2AAB" w:rsidR="04A1C264">
        <w:rPr>
          <w:rFonts w:ascii="Times New Roman" w:hAnsi="Times New Roman" w:eastAsia="Times New Roman" w:cs="Times New Roman"/>
          <w:sz w:val="24"/>
          <w:szCs w:val="24"/>
        </w:rPr>
        <w:t xml:space="preserve">. </w:t>
      </w:r>
      <w:hyperlink r:id="Rb341710288ab4659">
        <w:r w:rsidRPr="13CE2AAB" w:rsidR="04A1C264">
          <w:rPr>
            <w:rStyle w:val="Hyperlink"/>
            <w:rFonts w:ascii="Times New Roman" w:hAnsi="Times New Roman" w:eastAsia="Times New Roman" w:cs="Times New Roman"/>
            <w:sz w:val="24"/>
            <w:szCs w:val="24"/>
          </w:rPr>
          <w:t>https://www.mayoclinic.org/diseases-conditions/personality-disorders/symptoms-causes/syc-20354463</w:t>
        </w:r>
      </w:hyperlink>
      <w:r w:rsidRPr="13CE2AAB" w:rsidR="04A1C264">
        <w:rPr>
          <w:rFonts w:ascii="Times New Roman" w:hAnsi="Times New Roman" w:eastAsia="Times New Roman" w:cs="Times New Roman"/>
          <w:sz w:val="24"/>
          <w:szCs w:val="24"/>
        </w:rPr>
        <w:t xml:space="preserve"> </w:t>
      </w:r>
    </w:p>
    <w:p w:rsidR="00A4140B" w:rsidP="13CE2AAB" w:rsidRDefault="001B5C7E" w14:paraId="46418D5D" w14:textId="15EDEC71">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 xml:space="preserve">McCarthy, J. and Yi, R. (2024, July 26). LGBTQ+ </w:t>
      </w:r>
      <w:r w:rsidRPr="13CE2AAB" w:rsidR="054B86A2">
        <w:rPr>
          <w:rFonts w:ascii="Times New Roman" w:hAnsi="Times New Roman" w:eastAsia="Times New Roman" w:cs="Times New Roman"/>
          <w:sz w:val="24"/>
          <w:szCs w:val="24"/>
        </w:rPr>
        <w:t>a</w:t>
      </w:r>
      <w:r w:rsidRPr="13CE2AAB" w:rsidR="001B5C7E">
        <w:rPr>
          <w:rFonts w:ascii="Times New Roman" w:hAnsi="Times New Roman" w:eastAsia="Times New Roman" w:cs="Times New Roman"/>
          <w:sz w:val="24"/>
          <w:szCs w:val="24"/>
        </w:rPr>
        <w:t xml:space="preserve">dults </w:t>
      </w:r>
      <w:r w:rsidRPr="13CE2AAB" w:rsidR="68D3868A">
        <w:rPr>
          <w:rFonts w:ascii="Times New Roman" w:hAnsi="Times New Roman" w:eastAsia="Times New Roman" w:cs="Times New Roman"/>
          <w:sz w:val="24"/>
          <w:szCs w:val="24"/>
        </w:rPr>
        <w:t>a</w:t>
      </w:r>
      <w:r w:rsidRPr="13CE2AAB" w:rsidR="001B5C7E">
        <w:rPr>
          <w:rFonts w:ascii="Times New Roman" w:hAnsi="Times New Roman" w:eastAsia="Times New Roman" w:cs="Times New Roman"/>
          <w:sz w:val="24"/>
          <w:szCs w:val="24"/>
        </w:rPr>
        <w:t xml:space="preserve">re </w:t>
      </w:r>
      <w:r w:rsidRPr="13CE2AAB" w:rsidR="0ED29695">
        <w:rPr>
          <w:rFonts w:ascii="Times New Roman" w:hAnsi="Times New Roman" w:eastAsia="Times New Roman" w:cs="Times New Roman"/>
          <w:sz w:val="24"/>
          <w:szCs w:val="24"/>
        </w:rPr>
        <w:t>c</w:t>
      </w:r>
      <w:r w:rsidRPr="13CE2AAB" w:rsidR="001B5C7E">
        <w:rPr>
          <w:rFonts w:ascii="Times New Roman" w:hAnsi="Times New Roman" w:eastAsia="Times New Roman" w:cs="Times New Roman"/>
          <w:sz w:val="24"/>
          <w:szCs w:val="24"/>
        </w:rPr>
        <w:t xml:space="preserve">oming </w:t>
      </w:r>
      <w:r w:rsidRPr="13CE2AAB" w:rsidR="314C4392">
        <w:rPr>
          <w:rFonts w:ascii="Times New Roman" w:hAnsi="Times New Roman" w:eastAsia="Times New Roman" w:cs="Times New Roman"/>
          <w:sz w:val="24"/>
          <w:szCs w:val="24"/>
        </w:rPr>
        <w:t>o</w:t>
      </w:r>
      <w:r w:rsidRPr="13CE2AAB" w:rsidR="001B5C7E">
        <w:rPr>
          <w:rFonts w:ascii="Times New Roman" w:hAnsi="Times New Roman" w:eastAsia="Times New Roman" w:cs="Times New Roman"/>
          <w:sz w:val="24"/>
          <w:szCs w:val="24"/>
        </w:rPr>
        <w:t xml:space="preserve">ut at </w:t>
      </w:r>
      <w:r w:rsidRPr="13CE2AAB" w:rsidR="0D882AEA">
        <w:rPr>
          <w:rFonts w:ascii="Times New Roman" w:hAnsi="Times New Roman" w:eastAsia="Times New Roman" w:cs="Times New Roman"/>
          <w:sz w:val="24"/>
          <w:szCs w:val="24"/>
        </w:rPr>
        <w:t>y</w:t>
      </w:r>
      <w:r w:rsidRPr="13CE2AAB" w:rsidR="001B5C7E">
        <w:rPr>
          <w:rFonts w:ascii="Times New Roman" w:hAnsi="Times New Roman" w:eastAsia="Times New Roman" w:cs="Times New Roman"/>
          <w:sz w:val="24"/>
          <w:szCs w:val="24"/>
        </w:rPr>
        <w:t xml:space="preserve">ounger </w:t>
      </w:r>
      <w:r w:rsidRPr="13CE2AAB" w:rsidR="79C41742">
        <w:rPr>
          <w:rFonts w:ascii="Times New Roman" w:hAnsi="Times New Roman" w:eastAsia="Times New Roman" w:cs="Times New Roman"/>
          <w:sz w:val="24"/>
          <w:szCs w:val="24"/>
        </w:rPr>
        <w:t>a</w:t>
      </w:r>
      <w:r w:rsidRPr="13CE2AAB" w:rsidR="001B5C7E">
        <w:rPr>
          <w:rFonts w:ascii="Times New Roman" w:hAnsi="Times New Roman" w:eastAsia="Times New Roman" w:cs="Times New Roman"/>
          <w:sz w:val="24"/>
          <w:szCs w:val="24"/>
        </w:rPr>
        <w:t xml:space="preserve">ges </w:t>
      </w:r>
      <w:r w:rsidRPr="13CE2AAB" w:rsidR="5BE03E60">
        <w:rPr>
          <w:rFonts w:ascii="Times New Roman" w:hAnsi="Times New Roman" w:eastAsia="Times New Roman" w:cs="Times New Roman"/>
          <w:sz w:val="24"/>
          <w:szCs w:val="24"/>
        </w:rPr>
        <w:t>t</w:t>
      </w:r>
      <w:r w:rsidRPr="13CE2AAB" w:rsidR="001B5C7E">
        <w:rPr>
          <w:rFonts w:ascii="Times New Roman" w:hAnsi="Times New Roman" w:eastAsia="Times New Roman" w:cs="Times New Roman"/>
          <w:sz w:val="24"/>
          <w:szCs w:val="24"/>
        </w:rPr>
        <w:t xml:space="preserve">han in the </w:t>
      </w:r>
      <w:r w:rsidRPr="13CE2AAB" w:rsidR="78C993A3">
        <w:rPr>
          <w:rFonts w:ascii="Times New Roman" w:hAnsi="Times New Roman" w:eastAsia="Times New Roman" w:cs="Times New Roman"/>
          <w:sz w:val="24"/>
          <w:szCs w:val="24"/>
        </w:rPr>
        <w:t>p</w:t>
      </w:r>
      <w:r w:rsidRPr="13CE2AAB" w:rsidR="001B5C7E">
        <w:rPr>
          <w:rFonts w:ascii="Times New Roman" w:hAnsi="Times New Roman" w:eastAsia="Times New Roman" w:cs="Times New Roman"/>
          <w:sz w:val="24"/>
          <w:szCs w:val="24"/>
        </w:rPr>
        <w:t xml:space="preserve">ast. </w:t>
      </w:r>
      <w:r w:rsidRPr="13CE2AAB" w:rsidR="001B5C7E">
        <w:rPr>
          <w:rFonts w:ascii="Times New Roman" w:hAnsi="Times New Roman" w:eastAsia="Times New Roman" w:cs="Times New Roman"/>
          <w:i w:val="1"/>
          <w:iCs w:val="1"/>
          <w:sz w:val="24"/>
          <w:szCs w:val="24"/>
        </w:rPr>
        <w:t>Gallup Organization</w:t>
      </w:r>
      <w:r w:rsidRPr="13CE2AAB" w:rsidR="001B5C7E">
        <w:rPr>
          <w:rFonts w:ascii="Times New Roman" w:hAnsi="Times New Roman" w:eastAsia="Times New Roman" w:cs="Times New Roman"/>
          <w:sz w:val="24"/>
          <w:szCs w:val="24"/>
        </w:rPr>
        <w:t>.</w:t>
      </w:r>
      <w:r w:rsidRPr="13CE2AAB" w:rsidR="00A4140B">
        <w:rPr>
          <w:rFonts w:ascii="Times New Roman" w:hAnsi="Times New Roman" w:eastAsia="Times New Roman" w:cs="Times New Roman"/>
          <w:sz w:val="24"/>
          <w:szCs w:val="24"/>
        </w:rPr>
        <w:t xml:space="preserve"> </w:t>
      </w:r>
      <w:hyperlink w:anchor=":~:text=A%20Majority%20of%20LGBTQ%2B%20Adults%20Came%20Out%20by%20the%20Age%20of%2022&amp;text=Ten%20percent%20say%20they%20came,never%20come%20out%20to%20anyone" r:id="Rf5ed4503d07d4e21">
        <w:r w:rsidRPr="13CE2AAB" w:rsidR="00A4140B">
          <w:rPr>
            <w:rFonts w:ascii="Times New Roman" w:hAnsi="Times New Roman" w:eastAsia="Times New Roman" w:cs="Times New Roman"/>
            <w:color w:val="1155CC"/>
            <w:sz w:val="24"/>
            <w:szCs w:val="24"/>
            <w:u w:val="single"/>
          </w:rPr>
          <w:t>https://news.gallup.com/poll/647636/lgbtq-adults-coming-younger-ages-past.aspx#:~:text=A%20Majority%20of%20LGBTQ%2B%20Adults%20Came%20Out%20by%20the%20Age%20of%2022&amp;text=Ten%20percent%20say%20they%20came,never%20come%20out%20to%20anyone</w:t>
        </w:r>
      </w:hyperlink>
    </w:p>
    <w:p w:rsidR="00A4140B" w:rsidP="13CE2AAB" w:rsidRDefault="001B5C7E" w14:paraId="5BD90565" w14:textId="310EE493">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 xml:space="preserve">McGregor, K. (2023). </w:t>
      </w:r>
      <w:r w:rsidRPr="13CE2AAB" w:rsidR="161F1C53">
        <w:rPr>
          <w:rFonts w:ascii="Times New Roman" w:hAnsi="Times New Roman" w:eastAsia="Times New Roman" w:cs="Times New Roman"/>
          <w:sz w:val="24"/>
          <w:szCs w:val="24"/>
        </w:rPr>
        <w:t>D</w:t>
      </w:r>
      <w:r w:rsidRPr="13CE2AAB" w:rsidR="001B5C7E">
        <w:rPr>
          <w:rFonts w:ascii="Times New Roman" w:hAnsi="Times New Roman" w:eastAsia="Times New Roman" w:cs="Times New Roman"/>
          <w:sz w:val="24"/>
          <w:szCs w:val="24"/>
        </w:rPr>
        <w:t xml:space="preserve">omestic </w:t>
      </w:r>
      <w:r w:rsidRPr="13CE2AAB" w:rsidR="116D5481">
        <w:rPr>
          <w:rFonts w:ascii="Times New Roman" w:hAnsi="Times New Roman" w:eastAsia="Times New Roman" w:cs="Times New Roman"/>
          <w:sz w:val="24"/>
          <w:szCs w:val="24"/>
        </w:rPr>
        <w:t>v</w:t>
      </w:r>
      <w:r w:rsidRPr="13CE2AAB" w:rsidR="001B5C7E">
        <w:rPr>
          <w:rFonts w:ascii="Times New Roman" w:hAnsi="Times New Roman" w:eastAsia="Times New Roman" w:cs="Times New Roman"/>
          <w:sz w:val="24"/>
          <w:szCs w:val="24"/>
        </w:rPr>
        <w:t xml:space="preserve">iolence and </w:t>
      </w:r>
      <w:r w:rsidRPr="13CE2AAB" w:rsidR="53DDA924">
        <w:rPr>
          <w:rFonts w:ascii="Times New Roman" w:hAnsi="Times New Roman" w:eastAsia="Times New Roman" w:cs="Times New Roman"/>
          <w:sz w:val="24"/>
          <w:szCs w:val="24"/>
        </w:rPr>
        <w:t>a</w:t>
      </w:r>
      <w:r w:rsidRPr="13CE2AAB" w:rsidR="001B5C7E">
        <w:rPr>
          <w:rFonts w:ascii="Times New Roman" w:hAnsi="Times New Roman" w:eastAsia="Times New Roman" w:cs="Times New Roman"/>
          <w:sz w:val="24"/>
          <w:szCs w:val="24"/>
        </w:rPr>
        <w:t xml:space="preserve">buse in LGBTQ+ </w:t>
      </w:r>
      <w:r w:rsidRPr="13CE2AAB" w:rsidR="0B6A4272">
        <w:rPr>
          <w:rFonts w:ascii="Times New Roman" w:hAnsi="Times New Roman" w:eastAsia="Times New Roman" w:cs="Times New Roman"/>
          <w:sz w:val="24"/>
          <w:szCs w:val="24"/>
        </w:rPr>
        <w:t>c</w:t>
      </w:r>
      <w:r w:rsidRPr="13CE2AAB" w:rsidR="001B5C7E">
        <w:rPr>
          <w:rFonts w:ascii="Times New Roman" w:hAnsi="Times New Roman" w:eastAsia="Times New Roman" w:cs="Times New Roman"/>
          <w:sz w:val="24"/>
          <w:szCs w:val="24"/>
        </w:rPr>
        <w:t xml:space="preserve">ommunities. In: Ali, P., Rogers, M.M. (eds) </w:t>
      </w:r>
      <w:r w:rsidRPr="13CE2AAB" w:rsidR="001B5C7E">
        <w:rPr>
          <w:rFonts w:ascii="Times New Roman" w:hAnsi="Times New Roman" w:eastAsia="Times New Roman" w:cs="Times New Roman"/>
          <w:i w:val="1"/>
          <w:iCs w:val="1"/>
          <w:sz w:val="24"/>
          <w:szCs w:val="24"/>
        </w:rPr>
        <w:t>Gender-Based Violence: A Comprehensive Guide</w:t>
      </w:r>
      <w:r w:rsidRPr="13CE2AAB" w:rsidR="001B5C7E">
        <w:rPr>
          <w:rFonts w:ascii="Times New Roman" w:hAnsi="Times New Roman" w:eastAsia="Times New Roman" w:cs="Times New Roman"/>
          <w:sz w:val="24"/>
          <w:szCs w:val="24"/>
        </w:rPr>
        <w:t>. Springer, Cham.</w:t>
      </w:r>
      <w:hyperlink r:id="R5895599927c449f8">
        <w:r w:rsidRPr="13CE2AAB" w:rsidR="00A4140B">
          <w:rPr>
            <w:rFonts w:ascii="Times New Roman" w:hAnsi="Times New Roman" w:eastAsia="Times New Roman" w:cs="Times New Roman"/>
            <w:sz w:val="24"/>
            <w:szCs w:val="24"/>
          </w:rPr>
          <w:t xml:space="preserve"> </w:t>
        </w:r>
      </w:hyperlink>
      <w:hyperlink r:id="Re1dd0454331f4aa7">
        <w:r w:rsidRPr="13CE2AAB" w:rsidR="00A4140B">
          <w:rPr>
            <w:rFonts w:ascii="Times New Roman" w:hAnsi="Times New Roman" w:eastAsia="Times New Roman" w:cs="Times New Roman"/>
            <w:color w:val="1155CC"/>
            <w:sz w:val="24"/>
            <w:szCs w:val="24"/>
            <w:u w:val="single"/>
          </w:rPr>
          <w:t>https://doi.org/10.1007/978-3-031-05640-6_34</w:t>
        </w:r>
      </w:hyperlink>
    </w:p>
    <w:p w:rsidR="00A4140B" w:rsidP="13CE2AAB" w:rsidRDefault="001B5C7E" w14:paraId="2FB0E103" w14:textId="77777777">
      <w:pPr>
        <w:spacing w:before="240" w:after="240" w:line="480" w:lineRule="auto"/>
        <w:ind w:left="720" w:hanging="720"/>
        <w:rPr>
          <w:rFonts w:ascii="Times New Roman" w:hAnsi="Times New Roman" w:eastAsia="Times New Roman" w:cs="Times New Roman"/>
          <w:sz w:val="24"/>
          <w:szCs w:val="24"/>
        </w:rPr>
      </w:pPr>
      <w:r w:rsidRPr="13CE2AAB" w:rsidR="001B5C7E">
        <w:rPr>
          <w:rFonts w:ascii="Times New Roman" w:hAnsi="Times New Roman" w:eastAsia="Times New Roman" w:cs="Times New Roman"/>
          <w:sz w:val="24"/>
          <w:szCs w:val="24"/>
        </w:rPr>
        <w:t xml:space="preserve">Mole, R. C. M., Golec de Zavala, A., &amp; Ardag, M. M. (2021). Homophobia and national collective narcissism in populist Poland. </w:t>
      </w:r>
      <w:r w:rsidRPr="13CE2AAB" w:rsidR="001B5C7E">
        <w:rPr>
          <w:rFonts w:ascii="Times New Roman" w:hAnsi="Times New Roman" w:eastAsia="Times New Roman" w:cs="Times New Roman"/>
          <w:i w:val="1"/>
          <w:iCs w:val="1"/>
          <w:sz w:val="24"/>
          <w:szCs w:val="24"/>
        </w:rPr>
        <w:t>European Journal of Sociology</w:t>
      </w:r>
      <w:r w:rsidRPr="13CE2AAB" w:rsidR="001B5C7E">
        <w:rPr>
          <w:rFonts w:ascii="Times New Roman" w:hAnsi="Times New Roman" w:eastAsia="Times New Roman" w:cs="Times New Roman"/>
          <w:sz w:val="24"/>
          <w:szCs w:val="24"/>
        </w:rPr>
        <w:t>, 62(1), 37–70. doi:10.1017/S0003975621000072</w:t>
      </w:r>
    </w:p>
    <w:p w:rsidR="00A4140B" w:rsidP="13CE2AAB" w:rsidRDefault="001B5C7E" w14:paraId="2FB50A74" w14:textId="40885D3D">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 xml:space="preserve">Moskowitz, P. (16 </w:t>
      </w:r>
      <w:r w:rsidRPr="13CE2AAB" w:rsidR="001B5C7E">
        <w:rPr>
          <w:rFonts w:ascii="Times New Roman" w:hAnsi="Times New Roman" w:eastAsia="Times New Roman" w:cs="Times New Roman"/>
          <w:sz w:val="24"/>
          <w:szCs w:val="24"/>
        </w:rPr>
        <w:t>March,</w:t>
      </w:r>
      <w:r w:rsidRPr="13CE2AAB" w:rsidR="001B5C7E">
        <w:rPr>
          <w:rFonts w:ascii="Times New Roman" w:hAnsi="Times New Roman" w:eastAsia="Times New Roman" w:cs="Times New Roman"/>
          <w:sz w:val="24"/>
          <w:szCs w:val="24"/>
        </w:rPr>
        <w:t xml:space="preserve"> 2017). When </w:t>
      </w:r>
      <w:r w:rsidRPr="13CE2AAB" w:rsidR="1A3BE432">
        <w:rPr>
          <w:rFonts w:ascii="Times New Roman" w:hAnsi="Times New Roman" w:eastAsia="Times New Roman" w:cs="Times New Roman"/>
          <w:sz w:val="24"/>
          <w:szCs w:val="24"/>
        </w:rPr>
        <w:t>i</w:t>
      </w:r>
      <w:r w:rsidRPr="13CE2AAB" w:rsidR="001B5C7E">
        <w:rPr>
          <w:rFonts w:ascii="Times New Roman" w:hAnsi="Times New Roman" w:eastAsia="Times New Roman" w:cs="Times New Roman"/>
          <w:sz w:val="24"/>
          <w:szCs w:val="24"/>
        </w:rPr>
        <w:t xml:space="preserve">t </w:t>
      </w:r>
      <w:r w:rsidRPr="13CE2AAB" w:rsidR="0C0B823B">
        <w:rPr>
          <w:rFonts w:ascii="Times New Roman" w:hAnsi="Times New Roman" w:eastAsia="Times New Roman" w:cs="Times New Roman"/>
          <w:sz w:val="24"/>
          <w:szCs w:val="24"/>
        </w:rPr>
        <w:t>c</w:t>
      </w:r>
      <w:r w:rsidRPr="13CE2AAB" w:rsidR="001B5C7E">
        <w:rPr>
          <w:rFonts w:ascii="Times New Roman" w:hAnsi="Times New Roman" w:eastAsia="Times New Roman" w:cs="Times New Roman"/>
          <w:sz w:val="24"/>
          <w:szCs w:val="24"/>
        </w:rPr>
        <w:t xml:space="preserve">omes to </w:t>
      </w:r>
      <w:r w:rsidRPr="13CE2AAB" w:rsidR="235F3AB2">
        <w:rPr>
          <w:rFonts w:ascii="Times New Roman" w:hAnsi="Times New Roman" w:eastAsia="Times New Roman" w:cs="Times New Roman"/>
          <w:sz w:val="24"/>
          <w:szCs w:val="24"/>
        </w:rPr>
        <w:t>g</w:t>
      </w:r>
      <w:r w:rsidRPr="13CE2AAB" w:rsidR="001B5C7E">
        <w:rPr>
          <w:rFonts w:ascii="Times New Roman" w:hAnsi="Times New Roman" w:eastAsia="Times New Roman" w:cs="Times New Roman"/>
          <w:sz w:val="24"/>
          <w:szCs w:val="24"/>
        </w:rPr>
        <w:t xml:space="preserve">entrification, LGBTQ </w:t>
      </w:r>
      <w:r w:rsidRPr="13CE2AAB" w:rsidR="258502B6">
        <w:rPr>
          <w:rFonts w:ascii="Times New Roman" w:hAnsi="Times New Roman" w:eastAsia="Times New Roman" w:cs="Times New Roman"/>
          <w:sz w:val="24"/>
          <w:szCs w:val="24"/>
        </w:rPr>
        <w:t>p</w:t>
      </w:r>
      <w:r w:rsidRPr="13CE2AAB" w:rsidR="001B5C7E">
        <w:rPr>
          <w:rFonts w:ascii="Times New Roman" w:hAnsi="Times New Roman" w:eastAsia="Times New Roman" w:cs="Times New Roman"/>
          <w:sz w:val="24"/>
          <w:szCs w:val="24"/>
        </w:rPr>
        <w:t xml:space="preserve">eople are </w:t>
      </w:r>
      <w:r w:rsidRPr="13CE2AAB" w:rsidR="5AEC84DF">
        <w:rPr>
          <w:rFonts w:ascii="Times New Roman" w:hAnsi="Times New Roman" w:eastAsia="Times New Roman" w:cs="Times New Roman"/>
          <w:sz w:val="24"/>
          <w:szCs w:val="24"/>
        </w:rPr>
        <w:t>b</w:t>
      </w:r>
      <w:r w:rsidRPr="13CE2AAB" w:rsidR="001B5C7E">
        <w:rPr>
          <w:rFonts w:ascii="Times New Roman" w:hAnsi="Times New Roman" w:eastAsia="Times New Roman" w:cs="Times New Roman"/>
          <w:sz w:val="24"/>
          <w:szCs w:val="24"/>
        </w:rPr>
        <w:t xml:space="preserve">oth </w:t>
      </w:r>
      <w:r w:rsidRPr="13CE2AAB" w:rsidR="6DD4D404">
        <w:rPr>
          <w:rFonts w:ascii="Times New Roman" w:hAnsi="Times New Roman" w:eastAsia="Times New Roman" w:cs="Times New Roman"/>
          <w:sz w:val="24"/>
          <w:szCs w:val="24"/>
        </w:rPr>
        <w:t>v</w:t>
      </w:r>
      <w:r w:rsidRPr="13CE2AAB" w:rsidR="001B5C7E">
        <w:rPr>
          <w:rFonts w:ascii="Times New Roman" w:hAnsi="Times New Roman" w:eastAsia="Times New Roman" w:cs="Times New Roman"/>
          <w:sz w:val="24"/>
          <w:szCs w:val="24"/>
        </w:rPr>
        <w:t xml:space="preserve">ictim and </w:t>
      </w:r>
      <w:r w:rsidRPr="13CE2AAB" w:rsidR="481F5E8E">
        <w:rPr>
          <w:rFonts w:ascii="Times New Roman" w:hAnsi="Times New Roman" w:eastAsia="Times New Roman" w:cs="Times New Roman"/>
          <w:sz w:val="24"/>
          <w:szCs w:val="24"/>
        </w:rPr>
        <w:t>p</w:t>
      </w:r>
      <w:r w:rsidRPr="13CE2AAB" w:rsidR="001B5C7E">
        <w:rPr>
          <w:rFonts w:ascii="Times New Roman" w:hAnsi="Times New Roman" w:eastAsia="Times New Roman" w:cs="Times New Roman"/>
          <w:sz w:val="24"/>
          <w:szCs w:val="24"/>
        </w:rPr>
        <w:t xml:space="preserve">erpetrator. </w:t>
      </w:r>
      <w:r w:rsidRPr="13CE2AAB" w:rsidR="001B5C7E">
        <w:rPr>
          <w:rFonts w:ascii="Times New Roman" w:hAnsi="Times New Roman" w:eastAsia="Times New Roman" w:cs="Times New Roman"/>
          <w:i w:val="1"/>
          <w:iCs w:val="1"/>
          <w:sz w:val="24"/>
          <w:szCs w:val="24"/>
        </w:rPr>
        <w:t>Vice News</w:t>
      </w:r>
      <w:r w:rsidRPr="13CE2AAB" w:rsidR="001B5C7E">
        <w:rPr>
          <w:rFonts w:ascii="Times New Roman" w:hAnsi="Times New Roman" w:eastAsia="Times New Roman" w:cs="Times New Roman"/>
          <w:sz w:val="24"/>
          <w:szCs w:val="24"/>
        </w:rPr>
        <w:t>.</w:t>
      </w:r>
      <w:hyperlink r:id="R92118109e1a747aa">
        <w:r w:rsidRPr="13CE2AAB" w:rsidR="00A4140B">
          <w:rPr>
            <w:rFonts w:ascii="Times New Roman" w:hAnsi="Times New Roman" w:eastAsia="Times New Roman" w:cs="Times New Roman"/>
            <w:sz w:val="24"/>
            <w:szCs w:val="24"/>
          </w:rPr>
          <w:t xml:space="preserve"> </w:t>
        </w:r>
      </w:hyperlink>
      <w:hyperlink r:id="Re68b59e92bc34676">
        <w:r w:rsidRPr="13CE2AAB" w:rsidR="00A4140B">
          <w:rPr>
            <w:rFonts w:ascii="Times New Roman" w:hAnsi="Times New Roman" w:eastAsia="Times New Roman" w:cs="Times New Roman"/>
            <w:color w:val="1155CC"/>
            <w:sz w:val="24"/>
            <w:szCs w:val="24"/>
            <w:u w:val="single"/>
          </w:rPr>
          <w:t>https://www.vice.com/en/article/when-it-comes-to-gentrification-lgbtq-people-are-both-victim-and-perpetrator/</w:t>
        </w:r>
      </w:hyperlink>
    </w:p>
    <w:p w:rsidR="00A4140B" w:rsidP="13CE2AAB" w:rsidRDefault="001B5C7E" w14:paraId="4F5EE03A" w14:textId="60642F57">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 xml:space="preserve">Murray, S. O., Roscoe, W., Allyn, E., Crompton, L., </w:t>
      </w:r>
      <w:r w:rsidRPr="13CE2AAB" w:rsidR="001B5C7E">
        <w:rPr>
          <w:rFonts w:ascii="Times New Roman" w:hAnsi="Times New Roman" w:eastAsia="Times New Roman" w:cs="Times New Roman"/>
          <w:sz w:val="24"/>
          <w:szCs w:val="24"/>
        </w:rPr>
        <w:t>Dickemann</w:t>
      </w:r>
      <w:r w:rsidRPr="13CE2AAB" w:rsidR="001B5C7E">
        <w:rPr>
          <w:rFonts w:ascii="Times New Roman" w:hAnsi="Times New Roman" w:eastAsia="Times New Roman" w:cs="Times New Roman"/>
          <w:sz w:val="24"/>
          <w:szCs w:val="24"/>
        </w:rPr>
        <w:t xml:space="preserve">, M., Khan, B., Mujtaba, H., Naqvi, N., Wafer, J., &amp; Westphal-Hellbusch, S. (1997). </w:t>
      </w:r>
      <w:r w:rsidRPr="13CE2AAB" w:rsidR="3C912950">
        <w:rPr>
          <w:rFonts w:ascii="Times New Roman" w:hAnsi="Times New Roman" w:eastAsia="Times New Roman" w:cs="Times New Roman"/>
          <w:sz w:val="24"/>
          <w:szCs w:val="24"/>
        </w:rPr>
        <w:t>Is</w:t>
      </w:r>
      <w:r w:rsidRPr="13CE2AAB" w:rsidR="001B5C7E">
        <w:rPr>
          <w:rFonts w:ascii="Times New Roman" w:hAnsi="Times New Roman" w:eastAsia="Times New Roman" w:cs="Times New Roman"/>
          <w:i w:val="0"/>
          <w:iCs w:val="0"/>
          <w:sz w:val="24"/>
          <w:szCs w:val="24"/>
        </w:rPr>
        <w:t xml:space="preserve">lamic </w:t>
      </w:r>
      <w:r w:rsidRPr="13CE2AAB" w:rsidR="03C04FB4">
        <w:rPr>
          <w:rFonts w:ascii="Times New Roman" w:hAnsi="Times New Roman" w:eastAsia="Times New Roman" w:cs="Times New Roman"/>
          <w:i w:val="0"/>
          <w:iCs w:val="0"/>
          <w:sz w:val="24"/>
          <w:szCs w:val="24"/>
        </w:rPr>
        <w:t>h</w:t>
      </w:r>
      <w:r w:rsidRPr="13CE2AAB" w:rsidR="001B5C7E">
        <w:rPr>
          <w:rFonts w:ascii="Times New Roman" w:hAnsi="Times New Roman" w:eastAsia="Times New Roman" w:cs="Times New Roman"/>
          <w:i w:val="0"/>
          <w:iCs w:val="0"/>
          <w:sz w:val="24"/>
          <w:szCs w:val="24"/>
        </w:rPr>
        <w:t>omosexualities</w:t>
      </w:r>
      <w:r w:rsidRPr="13CE2AAB" w:rsidR="001B5C7E">
        <w:rPr>
          <w:rFonts w:ascii="Times New Roman" w:hAnsi="Times New Roman" w:eastAsia="Times New Roman" w:cs="Times New Roman"/>
          <w:i w:val="0"/>
          <w:iCs w:val="0"/>
          <w:sz w:val="24"/>
          <w:szCs w:val="24"/>
        </w:rPr>
        <w:t xml:space="preserve">: </w:t>
      </w:r>
      <w:r w:rsidRPr="13CE2AAB" w:rsidR="468D629A">
        <w:rPr>
          <w:rFonts w:ascii="Times New Roman" w:hAnsi="Times New Roman" w:eastAsia="Times New Roman" w:cs="Times New Roman"/>
          <w:i w:val="0"/>
          <w:iCs w:val="0"/>
          <w:sz w:val="24"/>
          <w:szCs w:val="24"/>
        </w:rPr>
        <w:t>c</w:t>
      </w:r>
      <w:r w:rsidRPr="13CE2AAB" w:rsidR="001B5C7E">
        <w:rPr>
          <w:rFonts w:ascii="Times New Roman" w:hAnsi="Times New Roman" w:eastAsia="Times New Roman" w:cs="Times New Roman"/>
          <w:i w:val="0"/>
          <w:iCs w:val="0"/>
          <w:sz w:val="24"/>
          <w:szCs w:val="24"/>
        </w:rPr>
        <w:t xml:space="preserve">ulture, </w:t>
      </w:r>
      <w:r w:rsidRPr="13CE2AAB" w:rsidR="17699CB1">
        <w:rPr>
          <w:rFonts w:ascii="Times New Roman" w:hAnsi="Times New Roman" w:eastAsia="Times New Roman" w:cs="Times New Roman"/>
          <w:i w:val="0"/>
          <w:iCs w:val="0"/>
          <w:sz w:val="24"/>
          <w:szCs w:val="24"/>
        </w:rPr>
        <w:t>h</w:t>
      </w:r>
      <w:r w:rsidRPr="13CE2AAB" w:rsidR="001B5C7E">
        <w:rPr>
          <w:rFonts w:ascii="Times New Roman" w:hAnsi="Times New Roman" w:eastAsia="Times New Roman" w:cs="Times New Roman"/>
          <w:i w:val="0"/>
          <w:iCs w:val="0"/>
          <w:sz w:val="24"/>
          <w:szCs w:val="24"/>
        </w:rPr>
        <w:t xml:space="preserve">istory, and </w:t>
      </w:r>
      <w:r w:rsidRPr="13CE2AAB" w:rsidR="7E64B437">
        <w:rPr>
          <w:rFonts w:ascii="Times New Roman" w:hAnsi="Times New Roman" w:eastAsia="Times New Roman" w:cs="Times New Roman"/>
          <w:i w:val="0"/>
          <w:iCs w:val="0"/>
          <w:sz w:val="24"/>
          <w:szCs w:val="24"/>
        </w:rPr>
        <w:t>l</w:t>
      </w:r>
      <w:r w:rsidRPr="13CE2AAB" w:rsidR="001B5C7E">
        <w:rPr>
          <w:rFonts w:ascii="Times New Roman" w:hAnsi="Times New Roman" w:eastAsia="Times New Roman" w:cs="Times New Roman"/>
          <w:i w:val="0"/>
          <w:iCs w:val="0"/>
          <w:sz w:val="24"/>
          <w:szCs w:val="24"/>
        </w:rPr>
        <w:t>iterature</w:t>
      </w:r>
      <w:r w:rsidRPr="13CE2AAB" w:rsidR="001B5C7E">
        <w:rPr>
          <w:rFonts w:ascii="Times New Roman" w:hAnsi="Times New Roman" w:eastAsia="Times New Roman" w:cs="Times New Roman"/>
          <w:sz w:val="24"/>
          <w:szCs w:val="24"/>
        </w:rPr>
        <w:t xml:space="preserve">. </w:t>
      </w:r>
      <w:r w:rsidRPr="13CE2AAB" w:rsidR="001B5C7E">
        <w:rPr>
          <w:rFonts w:ascii="Times New Roman" w:hAnsi="Times New Roman" w:eastAsia="Times New Roman" w:cs="Times New Roman"/>
          <w:i w:val="1"/>
          <w:iCs w:val="1"/>
          <w:sz w:val="24"/>
          <w:szCs w:val="24"/>
        </w:rPr>
        <w:t>NYU Press</w:t>
      </w:r>
      <w:r w:rsidRPr="13CE2AAB" w:rsidR="001B5C7E">
        <w:rPr>
          <w:rFonts w:ascii="Times New Roman" w:hAnsi="Times New Roman" w:eastAsia="Times New Roman" w:cs="Times New Roman"/>
          <w:sz w:val="24"/>
          <w:szCs w:val="24"/>
        </w:rPr>
        <w:t>.</w:t>
      </w:r>
      <w:hyperlink r:id="Rd3fc87ef61fc4890">
        <w:r w:rsidRPr="13CE2AAB" w:rsidR="00A4140B">
          <w:rPr>
            <w:rFonts w:ascii="Times New Roman" w:hAnsi="Times New Roman" w:eastAsia="Times New Roman" w:cs="Times New Roman"/>
            <w:sz w:val="24"/>
            <w:szCs w:val="24"/>
          </w:rPr>
          <w:t xml:space="preserve"> </w:t>
        </w:r>
      </w:hyperlink>
      <w:hyperlink r:id="Rb40234671b3548a7">
        <w:r w:rsidRPr="13CE2AAB" w:rsidR="00A4140B">
          <w:rPr>
            <w:rFonts w:ascii="Times New Roman" w:hAnsi="Times New Roman" w:eastAsia="Times New Roman" w:cs="Times New Roman"/>
            <w:color w:val="1155CC"/>
            <w:sz w:val="24"/>
            <w:szCs w:val="24"/>
            <w:u w:val="single"/>
          </w:rPr>
          <w:t>http://www.jstor.org/stable/j.ctt9qfmm4</w:t>
        </w:r>
      </w:hyperlink>
    </w:p>
    <w:p w:rsidR="00A4140B" w:rsidP="13CE2AAB" w:rsidRDefault="001B5C7E" w14:paraId="05CCF3FB" w14:textId="0218CE74">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Musediq</w:t>
      </w:r>
      <w:r w:rsidRPr="13CE2AAB" w:rsidR="001B5C7E">
        <w:rPr>
          <w:rFonts w:ascii="Times New Roman" w:hAnsi="Times New Roman" w:eastAsia="Times New Roman" w:cs="Times New Roman"/>
          <w:sz w:val="24"/>
          <w:szCs w:val="24"/>
        </w:rPr>
        <w:t xml:space="preserve">, O. (2022, November 30). Parenting: </w:t>
      </w:r>
      <w:r w:rsidRPr="13CE2AAB" w:rsidR="6995AE6B">
        <w:rPr>
          <w:rFonts w:ascii="Times New Roman" w:hAnsi="Times New Roman" w:eastAsia="Times New Roman" w:cs="Times New Roman"/>
          <w:sz w:val="24"/>
          <w:szCs w:val="24"/>
        </w:rPr>
        <w:t>t</w:t>
      </w:r>
      <w:r w:rsidRPr="13CE2AAB" w:rsidR="001B5C7E">
        <w:rPr>
          <w:rFonts w:ascii="Times New Roman" w:hAnsi="Times New Roman" w:eastAsia="Times New Roman" w:cs="Times New Roman"/>
          <w:sz w:val="24"/>
          <w:szCs w:val="24"/>
        </w:rPr>
        <w:t xml:space="preserve">he </w:t>
      </w:r>
      <w:r w:rsidRPr="13CE2AAB" w:rsidR="59D8BC4C">
        <w:rPr>
          <w:rFonts w:ascii="Times New Roman" w:hAnsi="Times New Roman" w:eastAsia="Times New Roman" w:cs="Times New Roman"/>
          <w:sz w:val="24"/>
          <w:szCs w:val="24"/>
        </w:rPr>
        <w:t>f</w:t>
      </w:r>
      <w:r w:rsidRPr="13CE2AAB" w:rsidR="001B5C7E">
        <w:rPr>
          <w:rFonts w:ascii="Times New Roman" w:hAnsi="Times New Roman" w:eastAsia="Times New Roman" w:cs="Times New Roman"/>
          <w:sz w:val="24"/>
          <w:szCs w:val="24"/>
        </w:rPr>
        <w:t xml:space="preserve">ormative </w:t>
      </w:r>
      <w:r w:rsidRPr="13CE2AAB" w:rsidR="69DD18B9">
        <w:rPr>
          <w:rFonts w:ascii="Times New Roman" w:hAnsi="Times New Roman" w:eastAsia="Times New Roman" w:cs="Times New Roman"/>
          <w:sz w:val="24"/>
          <w:szCs w:val="24"/>
        </w:rPr>
        <w:t>y</w:t>
      </w:r>
      <w:r w:rsidRPr="13CE2AAB" w:rsidR="001B5C7E">
        <w:rPr>
          <w:rFonts w:ascii="Times New Roman" w:hAnsi="Times New Roman" w:eastAsia="Times New Roman" w:cs="Times New Roman"/>
          <w:sz w:val="24"/>
          <w:szCs w:val="24"/>
        </w:rPr>
        <w:t xml:space="preserve">ears </w:t>
      </w:r>
      <w:r w:rsidRPr="13CE2AAB" w:rsidR="2F7C641D">
        <w:rPr>
          <w:rFonts w:ascii="Times New Roman" w:hAnsi="Times New Roman" w:eastAsia="Times New Roman" w:cs="Times New Roman"/>
          <w:sz w:val="24"/>
          <w:szCs w:val="24"/>
        </w:rPr>
        <w:t>a</w:t>
      </w:r>
      <w:r w:rsidRPr="13CE2AAB" w:rsidR="001B5C7E">
        <w:rPr>
          <w:rFonts w:ascii="Times New Roman" w:hAnsi="Times New Roman" w:eastAsia="Times New Roman" w:cs="Times New Roman"/>
          <w:sz w:val="24"/>
          <w:szCs w:val="24"/>
        </w:rPr>
        <w:t xml:space="preserve">re </w:t>
      </w:r>
      <w:r w:rsidRPr="13CE2AAB" w:rsidR="23672D1F">
        <w:rPr>
          <w:rFonts w:ascii="Times New Roman" w:hAnsi="Times New Roman" w:eastAsia="Times New Roman" w:cs="Times New Roman"/>
          <w:sz w:val="24"/>
          <w:szCs w:val="24"/>
        </w:rPr>
        <w:t>c</w:t>
      </w:r>
      <w:r w:rsidRPr="13CE2AAB" w:rsidR="001B5C7E">
        <w:rPr>
          <w:rFonts w:ascii="Times New Roman" w:hAnsi="Times New Roman" w:eastAsia="Times New Roman" w:cs="Times New Roman"/>
          <w:sz w:val="24"/>
          <w:szCs w:val="24"/>
        </w:rPr>
        <w:t xml:space="preserve">rucial. </w:t>
      </w:r>
      <w:r w:rsidRPr="13CE2AAB" w:rsidR="001B5C7E">
        <w:rPr>
          <w:rFonts w:ascii="Times New Roman" w:hAnsi="Times New Roman" w:eastAsia="Times New Roman" w:cs="Times New Roman"/>
          <w:i w:val="1"/>
          <w:iCs w:val="1"/>
          <w:sz w:val="24"/>
          <w:szCs w:val="24"/>
        </w:rPr>
        <w:t>Healthnews</w:t>
      </w:r>
      <w:r w:rsidRPr="13CE2AAB" w:rsidR="001B5C7E">
        <w:rPr>
          <w:rFonts w:ascii="Times New Roman" w:hAnsi="Times New Roman" w:eastAsia="Times New Roman" w:cs="Times New Roman"/>
          <w:i w:val="1"/>
          <w:iCs w:val="1"/>
          <w:sz w:val="24"/>
          <w:szCs w:val="24"/>
        </w:rPr>
        <w:t>, USA</w:t>
      </w:r>
      <w:r w:rsidRPr="13CE2AAB" w:rsidR="001B5C7E">
        <w:rPr>
          <w:rFonts w:ascii="Times New Roman" w:hAnsi="Times New Roman" w:eastAsia="Times New Roman" w:cs="Times New Roman"/>
          <w:sz w:val="24"/>
          <w:szCs w:val="24"/>
        </w:rPr>
        <w:t>.</w:t>
      </w:r>
      <w:hyperlink r:id="R2e3a2c7ecbe04678">
        <w:r w:rsidRPr="13CE2AAB" w:rsidR="00A4140B">
          <w:rPr>
            <w:rFonts w:ascii="Times New Roman" w:hAnsi="Times New Roman" w:eastAsia="Times New Roman" w:cs="Times New Roman"/>
            <w:sz w:val="24"/>
            <w:szCs w:val="24"/>
          </w:rPr>
          <w:t xml:space="preserve"> </w:t>
        </w:r>
      </w:hyperlink>
      <w:hyperlink r:id="R02f5831f632c4db1">
        <w:r w:rsidRPr="13CE2AAB" w:rsidR="00A4140B">
          <w:rPr>
            <w:rFonts w:ascii="Times New Roman" w:hAnsi="Times New Roman" w:eastAsia="Times New Roman" w:cs="Times New Roman"/>
            <w:color w:val="1155CC"/>
            <w:sz w:val="24"/>
            <w:szCs w:val="24"/>
            <w:u w:val="single"/>
          </w:rPr>
          <w:t>https://healthnews.com/family-health/family-relations/parenting-the-formative-years-are-crucial/</w:t>
        </w:r>
      </w:hyperlink>
    </w:p>
    <w:p w:rsidR="6B1D370D" w:rsidP="13CE2AAB" w:rsidRDefault="6B1D370D" w14:paraId="56F1249B" w14:textId="26C69103">
      <w:pPr>
        <w:spacing w:line="480" w:lineRule="auto"/>
        <w:ind w:left="720" w:hanging="720"/>
        <w:rPr>
          <w:rStyle w:val="Hyperlink"/>
          <w:rFonts w:ascii="Times New Roman" w:hAnsi="Times New Roman" w:eastAsia="Times New Roman" w:cs="Times New Roman"/>
          <w:sz w:val="24"/>
          <w:szCs w:val="24"/>
        </w:rPr>
      </w:pPr>
      <w:r w:rsidRPr="13CE2AAB" w:rsidR="6B1D370D">
        <w:rPr>
          <w:rFonts w:ascii="Times New Roman" w:hAnsi="Times New Roman" w:eastAsia="Times New Roman" w:cs="Times New Roman"/>
          <w:sz w:val="24"/>
          <w:szCs w:val="24"/>
        </w:rPr>
        <w:t>Najarro, I.</w:t>
      </w:r>
      <w:r w:rsidRPr="13CE2AAB" w:rsidR="5639CD88">
        <w:rPr>
          <w:rFonts w:ascii="Times New Roman" w:hAnsi="Times New Roman" w:eastAsia="Times New Roman" w:cs="Times New Roman"/>
          <w:sz w:val="24"/>
          <w:szCs w:val="24"/>
        </w:rPr>
        <w:t xml:space="preserve"> </w:t>
      </w:r>
      <w:r w:rsidRPr="13CE2AAB" w:rsidR="4CDDCBD6">
        <w:rPr>
          <w:rFonts w:ascii="Times New Roman" w:hAnsi="Times New Roman" w:eastAsia="Times New Roman" w:cs="Times New Roman"/>
          <w:sz w:val="24"/>
          <w:szCs w:val="24"/>
        </w:rPr>
        <w:t>(</w:t>
      </w:r>
      <w:r w:rsidRPr="13CE2AAB" w:rsidR="6B1D370D">
        <w:rPr>
          <w:rFonts w:ascii="Times New Roman" w:hAnsi="Times New Roman" w:eastAsia="Times New Roman" w:cs="Times New Roman"/>
          <w:sz w:val="24"/>
          <w:szCs w:val="24"/>
        </w:rPr>
        <w:t>2021, December 15.</w:t>
      </w:r>
      <w:r w:rsidRPr="13CE2AAB" w:rsidR="64315EA0">
        <w:rPr>
          <w:rFonts w:ascii="Times New Roman" w:hAnsi="Times New Roman" w:eastAsia="Times New Roman" w:cs="Times New Roman"/>
          <w:sz w:val="24"/>
          <w:szCs w:val="24"/>
        </w:rPr>
        <w:t>)</w:t>
      </w:r>
      <w:r w:rsidRPr="13CE2AAB" w:rsidR="6B1D370D">
        <w:rPr>
          <w:rFonts w:ascii="Times New Roman" w:hAnsi="Times New Roman" w:eastAsia="Times New Roman" w:cs="Times New Roman"/>
          <w:sz w:val="24"/>
          <w:szCs w:val="24"/>
        </w:rPr>
        <w:t xml:space="preserve"> </w:t>
      </w:r>
      <w:r w:rsidRPr="13CE2AAB" w:rsidR="36E1723F">
        <w:rPr>
          <w:rFonts w:ascii="Times New Roman" w:hAnsi="Times New Roman" w:eastAsia="Times New Roman" w:cs="Times New Roman"/>
          <w:sz w:val="24"/>
          <w:szCs w:val="24"/>
        </w:rPr>
        <w:t xml:space="preserve">Teachers are divided on teaching LGBTQ topics. </w:t>
      </w:r>
      <w:r w:rsidRPr="13CE2AAB" w:rsidR="6B1D370D">
        <w:rPr>
          <w:rFonts w:ascii="Times New Roman" w:hAnsi="Times New Roman" w:eastAsia="Times New Roman" w:cs="Times New Roman"/>
          <w:i w:val="1"/>
          <w:iCs w:val="1"/>
          <w:sz w:val="24"/>
          <w:szCs w:val="24"/>
        </w:rPr>
        <w:t>EducationWeek</w:t>
      </w:r>
      <w:r w:rsidRPr="13CE2AAB" w:rsidR="6B1D370D">
        <w:rPr>
          <w:rFonts w:ascii="Times New Roman" w:hAnsi="Times New Roman" w:eastAsia="Times New Roman" w:cs="Times New Roman"/>
          <w:sz w:val="24"/>
          <w:szCs w:val="24"/>
        </w:rPr>
        <w:t xml:space="preserve">. </w:t>
      </w:r>
      <w:hyperlink r:id="Rb27a181b015148d8">
        <w:r w:rsidRPr="13CE2AAB" w:rsidR="6B1D370D">
          <w:rPr>
            <w:rStyle w:val="Hyperlink"/>
            <w:rFonts w:ascii="Times New Roman" w:hAnsi="Times New Roman" w:eastAsia="Times New Roman" w:cs="Times New Roman"/>
            <w:color w:val="4F81BD" w:themeColor="accent1" w:themeTint="FF" w:themeShade="FF"/>
            <w:sz w:val="24"/>
            <w:szCs w:val="24"/>
          </w:rPr>
          <w:t>https://www.edweek.org/leadership/educators-divided-on-whether-schools-should-teach-about-lgbtq-topics-survey-finds/2021/12</w:t>
        </w:r>
      </w:hyperlink>
    </w:p>
    <w:p w:rsidR="00A4140B" w:rsidP="13CE2AAB" w:rsidRDefault="001B5C7E" w14:paraId="22B88EAC" w14:textId="31B23ED9">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 xml:space="preserve">Natarelli, T. R. P., Braga, I. F., Oliveira, W. A. D., &amp; Silva, M. A. I. (2015). The impact of homophobia on adolescent health. </w:t>
      </w:r>
      <w:r w:rsidRPr="13CE2AAB" w:rsidR="001B5C7E">
        <w:rPr>
          <w:rFonts w:ascii="Times New Roman" w:hAnsi="Times New Roman" w:eastAsia="Times New Roman" w:cs="Times New Roman"/>
          <w:i w:val="1"/>
          <w:iCs w:val="1"/>
          <w:sz w:val="24"/>
          <w:szCs w:val="24"/>
        </w:rPr>
        <w:t>Escola Anna Nery</w:t>
      </w:r>
      <w:r w:rsidRPr="13CE2AAB" w:rsidR="001B5C7E">
        <w:rPr>
          <w:rFonts w:ascii="Times New Roman" w:hAnsi="Times New Roman" w:eastAsia="Times New Roman" w:cs="Times New Roman"/>
          <w:sz w:val="24"/>
          <w:szCs w:val="24"/>
        </w:rPr>
        <w:t>, 19, 664-670.</w:t>
      </w:r>
      <w:r w:rsidRPr="13CE2AAB" w:rsidR="00A4140B">
        <w:rPr>
          <w:rFonts w:ascii="Times New Roman" w:hAnsi="Times New Roman" w:eastAsia="Times New Roman" w:cs="Times New Roman"/>
          <w:sz w:val="24"/>
          <w:szCs w:val="24"/>
        </w:rPr>
        <w:t xml:space="preserve"> </w:t>
      </w:r>
      <w:hyperlink r:id="Rd25730cb517d4a75">
        <w:r w:rsidRPr="13CE2AAB" w:rsidR="00A4140B">
          <w:rPr>
            <w:rFonts w:ascii="Times New Roman" w:hAnsi="Times New Roman" w:eastAsia="Times New Roman" w:cs="Times New Roman"/>
            <w:color w:val="1155CC"/>
            <w:sz w:val="24"/>
            <w:szCs w:val="24"/>
            <w:u w:val="single"/>
          </w:rPr>
          <w:t>https://www.scielo.br/j/ean/a/r6XgDz4MBBZtTGjYDrK64bP/?lang=en&amp;format=html</w:t>
        </w:r>
      </w:hyperlink>
    </w:p>
    <w:p w:rsidR="00A4140B" w:rsidP="13CE2AAB" w:rsidRDefault="001B5C7E" w14:paraId="1D460F97" w14:textId="7771A595">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 xml:space="preserve">Newcomb, M. E., &amp; </w:t>
      </w:r>
      <w:r w:rsidRPr="13CE2AAB" w:rsidR="001B5C7E">
        <w:rPr>
          <w:rFonts w:ascii="Times New Roman" w:hAnsi="Times New Roman" w:eastAsia="Times New Roman" w:cs="Times New Roman"/>
          <w:sz w:val="24"/>
          <w:szCs w:val="24"/>
        </w:rPr>
        <w:t>Mustanski</w:t>
      </w:r>
      <w:r w:rsidRPr="13CE2AAB" w:rsidR="001B5C7E">
        <w:rPr>
          <w:rFonts w:ascii="Times New Roman" w:hAnsi="Times New Roman" w:eastAsia="Times New Roman" w:cs="Times New Roman"/>
          <w:sz w:val="24"/>
          <w:szCs w:val="24"/>
        </w:rPr>
        <w:t xml:space="preserve">, B. (2010). Internalized homophobia and internalizing mental health problems: a meta-analytic review. </w:t>
      </w:r>
      <w:r w:rsidRPr="13CE2AAB" w:rsidR="001B5C7E">
        <w:rPr>
          <w:rFonts w:ascii="Times New Roman" w:hAnsi="Times New Roman" w:eastAsia="Times New Roman" w:cs="Times New Roman"/>
          <w:i w:val="1"/>
          <w:iCs w:val="1"/>
          <w:sz w:val="24"/>
          <w:szCs w:val="24"/>
        </w:rPr>
        <w:t xml:space="preserve">Clinical </w:t>
      </w:r>
      <w:r w:rsidRPr="13CE2AAB" w:rsidR="41E533C8">
        <w:rPr>
          <w:rFonts w:ascii="Times New Roman" w:hAnsi="Times New Roman" w:eastAsia="Times New Roman" w:cs="Times New Roman"/>
          <w:i w:val="1"/>
          <w:iCs w:val="1"/>
          <w:sz w:val="24"/>
          <w:szCs w:val="24"/>
        </w:rPr>
        <w:t>P</w:t>
      </w:r>
      <w:r w:rsidRPr="13CE2AAB" w:rsidR="001B5C7E">
        <w:rPr>
          <w:rFonts w:ascii="Times New Roman" w:hAnsi="Times New Roman" w:eastAsia="Times New Roman" w:cs="Times New Roman"/>
          <w:i w:val="1"/>
          <w:iCs w:val="1"/>
          <w:sz w:val="24"/>
          <w:szCs w:val="24"/>
        </w:rPr>
        <w:t xml:space="preserve">sychology </w:t>
      </w:r>
      <w:r w:rsidRPr="13CE2AAB" w:rsidR="29F55236">
        <w:rPr>
          <w:rFonts w:ascii="Times New Roman" w:hAnsi="Times New Roman" w:eastAsia="Times New Roman" w:cs="Times New Roman"/>
          <w:i w:val="1"/>
          <w:iCs w:val="1"/>
          <w:sz w:val="24"/>
          <w:szCs w:val="24"/>
        </w:rPr>
        <w:t>R</w:t>
      </w:r>
      <w:r w:rsidRPr="13CE2AAB" w:rsidR="001B5C7E">
        <w:rPr>
          <w:rFonts w:ascii="Times New Roman" w:hAnsi="Times New Roman" w:eastAsia="Times New Roman" w:cs="Times New Roman"/>
          <w:i w:val="1"/>
          <w:iCs w:val="1"/>
          <w:sz w:val="24"/>
          <w:szCs w:val="24"/>
        </w:rPr>
        <w:t>eview</w:t>
      </w:r>
      <w:r w:rsidRPr="13CE2AAB" w:rsidR="001B5C7E">
        <w:rPr>
          <w:rFonts w:ascii="Times New Roman" w:hAnsi="Times New Roman" w:eastAsia="Times New Roman" w:cs="Times New Roman"/>
          <w:sz w:val="24"/>
          <w:szCs w:val="24"/>
        </w:rPr>
        <w:t>, 30(8), 1019–1029.</w:t>
      </w:r>
      <w:hyperlink r:id="R04aa26f2a6134529">
        <w:r w:rsidRPr="13CE2AAB" w:rsidR="00A4140B">
          <w:rPr>
            <w:rFonts w:ascii="Times New Roman" w:hAnsi="Times New Roman" w:eastAsia="Times New Roman" w:cs="Times New Roman"/>
            <w:sz w:val="24"/>
            <w:szCs w:val="24"/>
          </w:rPr>
          <w:t xml:space="preserve"> </w:t>
        </w:r>
      </w:hyperlink>
      <w:hyperlink r:id="Rc750faeecf3c4e3b">
        <w:r w:rsidRPr="13CE2AAB" w:rsidR="00A4140B">
          <w:rPr>
            <w:rFonts w:ascii="Times New Roman" w:hAnsi="Times New Roman" w:eastAsia="Times New Roman" w:cs="Times New Roman"/>
            <w:color w:val="1155CC"/>
            <w:sz w:val="24"/>
            <w:szCs w:val="24"/>
            <w:u w:val="single"/>
          </w:rPr>
          <w:t>https://doi.org/10.1016/j.cpr.2010.07.003</w:t>
        </w:r>
      </w:hyperlink>
    </w:p>
    <w:p w:rsidR="1ABDD7E7" w:rsidP="13CE2AAB" w:rsidRDefault="1ABDD7E7" w14:paraId="244448ED" w14:textId="01F5F926">
      <w:pPr>
        <w:spacing w:line="480" w:lineRule="auto"/>
        <w:ind w:left="720" w:hanging="720"/>
      </w:pPr>
      <w:r w:rsidRPr="13CE2AAB" w:rsidR="1ABDD7E7">
        <w:rPr>
          <w:rFonts w:ascii="Times New Roman" w:hAnsi="Times New Roman" w:eastAsia="Times New Roman" w:cs="Times New Roman"/>
          <w:b w:val="0"/>
          <w:bCs w:val="0"/>
          <w:sz w:val="24"/>
          <w:szCs w:val="24"/>
          <w:u w:val="none"/>
        </w:rPr>
        <w:t>NIDA. (2024, November 20.) Methamphetamine.</w:t>
      </w:r>
      <w:r w:rsidRPr="13CE2AAB" w:rsidR="31E73D13">
        <w:rPr>
          <w:rFonts w:ascii="Times New Roman" w:hAnsi="Times New Roman" w:eastAsia="Times New Roman" w:cs="Times New Roman"/>
          <w:b w:val="0"/>
          <w:bCs w:val="0"/>
          <w:sz w:val="24"/>
          <w:szCs w:val="24"/>
          <w:u w:val="none"/>
        </w:rPr>
        <w:t xml:space="preserve"> </w:t>
      </w:r>
      <w:r w:rsidRPr="13CE2AAB" w:rsidR="31E73D13">
        <w:rPr>
          <w:rFonts w:ascii="Times New Roman" w:hAnsi="Times New Roman" w:eastAsia="Times New Roman" w:cs="Times New Roman"/>
          <w:b w:val="0"/>
          <w:bCs w:val="0"/>
          <w:i w:val="1"/>
          <w:iCs w:val="1"/>
          <w:sz w:val="24"/>
          <w:szCs w:val="24"/>
          <w:u w:val="none"/>
        </w:rPr>
        <w:t>National Institute of Health: National Institute on Drug Abuse.</w:t>
      </w:r>
      <w:r w:rsidRPr="13CE2AAB" w:rsidR="1ABDD7E7">
        <w:rPr>
          <w:rFonts w:ascii="Times New Roman" w:hAnsi="Times New Roman" w:eastAsia="Times New Roman" w:cs="Times New Roman"/>
          <w:b w:val="0"/>
          <w:bCs w:val="0"/>
          <w:i w:val="1"/>
          <w:iCs w:val="1"/>
          <w:sz w:val="24"/>
          <w:szCs w:val="24"/>
          <w:u w:val="none"/>
        </w:rPr>
        <w:t xml:space="preserve"> </w:t>
      </w:r>
      <w:r w:rsidRPr="13CE2AAB" w:rsidR="1ABDD7E7">
        <w:rPr>
          <w:rFonts w:ascii="Times New Roman" w:hAnsi="Times New Roman" w:eastAsia="Times New Roman" w:cs="Times New Roman"/>
          <w:b w:val="0"/>
          <w:bCs w:val="0"/>
          <w:sz w:val="24"/>
          <w:szCs w:val="24"/>
          <w:u w:val="none"/>
        </w:rPr>
        <w:t>Retrieved from</w:t>
      </w:r>
      <w:r w:rsidRPr="13CE2AAB" w:rsidR="1ABDD7E7">
        <w:rPr>
          <w:rFonts w:ascii="Times New Roman" w:hAnsi="Times New Roman" w:eastAsia="Times New Roman" w:cs="Times New Roman"/>
          <w:b w:val="0"/>
          <w:bCs w:val="0"/>
          <w:color w:val="4F81BD" w:themeColor="accent1" w:themeTint="FF" w:themeShade="FF"/>
          <w:sz w:val="24"/>
          <w:szCs w:val="24"/>
          <w:u w:val="none"/>
        </w:rPr>
        <w:t xml:space="preserve"> </w:t>
      </w:r>
      <w:hyperlink r:id="R7a631c62cf1b4960">
        <w:r w:rsidRPr="13CE2AAB" w:rsidR="1ABDD7E7">
          <w:rPr>
            <w:rStyle w:val="Hyperlink"/>
            <w:rFonts w:ascii="Times New Roman" w:hAnsi="Times New Roman" w:eastAsia="Times New Roman" w:cs="Times New Roman"/>
            <w:b w:val="0"/>
            <w:bCs w:val="0"/>
            <w:color w:val="365F91" w:themeColor="accent1" w:themeTint="FF" w:themeShade="BF"/>
            <w:sz w:val="24"/>
            <w:szCs w:val="24"/>
          </w:rPr>
          <w:t>https://nida.nih.gov/research-topics/methamphetamine</w:t>
        </w:r>
      </w:hyperlink>
    </w:p>
    <w:p w:rsidR="00A4140B" w:rsidP="13CE2AAB" w:rsidRDefault="001B5C7E" w14:paraId="23D0C2B0" w14:textId="02A7E08E">
      <w:pPr>
        <w:spacing w:before="240" w:after="240" w:line="480" w:lineRule="auto"/>
        <w:ind w:left="720" w:hanging="720"/>
        <w:rPr>
          <w:rFonts w:ascii="Times New Roman" w:hAnsi="Times New Roman" w:eastAsia="Times New Roman" w:cs="Times New Roman"/>
          <w:sz w:val="24"/>
          <w:szCs w:val="24"/>
        </w:rPr>
      </w:pPr>
      <w:r w:rsidRPr="13CE2AAB" w:rsidR="001B5C7E">
        <w:rPr>
          <w:rFonts w:ascii="Times New Roman" w:hAnsi="Times New Roman" w:eastAsia="Times New Roman" w:cs="Times New Roman"/>
          <w:sz w:val="24"/>
          <w:szCs w:val="24"/>
        </w:rPr>
        <w:t>O</w:t>
      </w:r>
      <w:r w:rsidRPr="13CE2AAB" w:rsidR="7B1EF1C8">
        <w:rPr>
          <w:rFonts w:ascii="Times New Roman" w:hAnsi="Times New Roman" w:eastAsia="Times New Roman" w:cs="Times New Roman"/>
          <w:sz w:val="24"/>
          <w:szCs w:val="24"/>
        </w:rPr>
        <w:t>o</w:t>
      </w:r>
      <w:r w:rsidRPr="13CE2AAB" w:rsidR="001B5C7E">
        <w:rPr>
          <w:rFonts w:ascii="Times New Roman" w:hAnsi="Times New Roman" w:eastAsia="Times New Roman" w:cs="Times New Roman"/>
          <w:sz w:val="24"/>
          <w:szCs w:val="24"/>
        </w:rPr>
        <w:t>sterh</w:t>
      </w:r>
      <w:r w:rsidRPr="13CE2AAB" w:rsidR="001B5C7E">
        <w:rPr>
          <w:rFonts w:ascii="Times New Roman" w:hAnsi="Times New Roman" w:eastAsia="Times New Roman" w:cs="Times New Roman"/>
          <w:sz w:val="24"/>
          <w:szCs w:val="24"/>
        </w:rPr>
        <w:t>uis</w:t>
      </w:r>
      <w:r w:rsidRPr="13CE2AAB" w:rsidR="001B5C7E">
        <w:rPr>
          <w:rFonts w:ascii="Times New Roman" w:hAnsi="Times New Roman" w:eastAsia="Times New Roman" w:cs="Times New Roman"/>
          <w:sz w:val="24"/>
          <w:szCs w:val="24"/>
        </w:rPr>
        <w:t xml:space="preserve">, H. (1991). Male bonding and the persecution of homosexual men in Nazi Germany. </w:t>
      </w:r>
      <w:r w:rsidRPr="13CE2AAB" w:rsidR="001B5C7E">
        <w:rPr>
          <w:rFonts w:ascii="Times New Roman" w:hAnsi="Times New Roman" w:eastAsia="Times New Roman" w:cs="Times New Roman"/>
          <w:i w:val="1"/>
          <w:iCs w:val="1"/>
          <w:sz w:val="24"/>
          <w:szCs w:val="24"/>
        </w:rPr>
        <w:t xml:space="preserve">Amsterdams </w:t>
      </w:r>
      <w:r w:rsidRPr="13CE2AAB" w:rsidR="001B5C7E">
        <w:rPr>
          <w:rFonts w:ascii="Times New Roman" w:hAnsi="Times New Roman" w:eastAsia="Times New Roman" w:cs="Times New Roman"/>
          <w:i w:val="1"/>
          <w:iCs w:val="1"/>
          <w:sz w:val="24"/>
          <w:szCs w:val="24"/>
        </w:rPr>
        <w:t>Sociologisch</w:t>
      </w:r>
      <w:r w:rsidRPr="13CE2AAB" w:rsidR="001B5C7E">
        <w:rPr>
          <w:rFonts w:ascii="Times New Roman" w:hAnsi="Times New Roman" w:eastAsia="Times New Roman" w:cs="Times New Roman"/>
          <w:i w:val="1"/>
          <w:iCs w:val="1"/>
          <w:sz w:val="24"/>
          <w:szCs w:val="24"/>
        </w:rPr>
        <w:t xml:space="preserve"> </w:t>
      </w:r>
      <w:r w:rsidRPr="13CE2AAB" w:rsidR="001B5C7E">
        <w:rPr>
          <w:rFonts w:ascii="Times New Roman" w:hAnsi="Times New Roman" w:eastAsia="Times New Roman" w:cs="Times New Roman"/>
          <w:i w:val="1"/>
          <w:iCs w:val="1"/>
          <w:sz w:val="24"/>
          <w:szCs w:val="24"/>
        </w:rPr>
        <w:t>Tijdschrift</w:t>
      </w:r>
      <w:r w:rsidRPr="13CE2AAB" w:rsidR="001B5C7E">
        <w:rPr>
          <w:rFonts w:ascii="Times New Roman" w:hAnsi="Times New Roman" w:eastAsia="Times New Roman" w:cs="Times New Roman"/>
          <w:sz w:val="24"/>
          <w:szCs w:val="24"/>
        </w:rPr>
        <w:t>, 17(4), 27-45.</w:t>
      </w:r>
    </w:p>
    <w:p w:rsidR="00A4140B" w:rsidP="13CE2AAB" w:rsidRDefault="001B5C7E" w14:paraId="1AC9A192" w14:textId="13665151">
      <w:pPr>
        <w:spacing w:before="240" w:after="240" w:line="480" w:lineRule="auto"/>
        <w:ind w:left="720" w:hanging="720"/>
        <w:rPr>
          <w:rFonts w:ascii="Times New Roman" w:hAnsi="Times New Roman" w:eastAsia="Times New Roman" w:cs="Times New Roman"/>
          <w:sz w:val="24"/>
          <w:szCs w:val="24"/>
        </w:rPr>
      </w:pPr>
      <w:r w:rsidRPr="13CE2AAB" w:rsidR="001B5C7E">
        <w:rPr>
          <w:rFonts w:ascii="Times New Roman" w:hAnsi="Times New Roman" w:eastAsia="Times New Roman" w:cs="Times New Roman"/>
          <w:sz w:val="24"/>
          <w:szCs w:val="24"/>
        </w:rPr>
        <w:t>Olfman</w:t>
      </w:r>
      <w:r w:rsidRPr="13CE2AAB" w:rsidR="001B5C7E">
        <w:rPr>
          <w:rFonts w:ascii="Times New Roman" w:hAnsi="Times New Roman" w:eastAsia="Times New Roman" w:cs="Times New Roman"/>
          <w:sz w:val="24"/>
          <w:szCs w:val="24"/>
        </w:rPr>
        <w:t xml:space="preserve">, S. (2009). </w:t>
      </w:r>
      <w:r w:rsidRPr="13CE2AAB" w:rsidR="001B5C7E">
        <w:rPr>
          <w:rFonts w:ascii="Times New Roman" w:hAnsi="Times New Roman" w:eastAsia="Times New Roman" w:cs="Times New Roman"/>
          <w:i w:val="0"/>
          <w:iCs w:val="0"/>
          <w:sz w:val="24"/>
          <w:szCs w:val="24"/>
        </w:rPr>
        <w:t xml:space="preserve">The </w:t>
      </w:r>
      <w:r w:rsidRPr="13CE2AAB" w:rsidR="7702BBFA">
        <w:rPr>
          <w:rFonts w:ascii="Times New Roman" w:hAnsi="Times New Roman" w:eastAsia="Times New Roman" w:cs="Times New Roman"/>
          <w:i w:val="0"/>
          <w:iCs w:val="0"/>
          <w:sz w:val="24"/>
          <w:szCs w:val="24"/>
        </w:rPr>
        <w:t>s</w:t>
      </w:r>
      <w:r w:rsidRPr="13CE2AAB" w:rsidR="001B5C7E">
        <w:rPr>
          <w:rFonts w:ascii="Times New Roman" w:hAnsi="Times New Roman" w:eastAsia="Times New Roman" w:cs="Times New Roman"/>
          <w:i w:val="0"/>
          <w:iCs w:val="0"/>
          <w:sz w:val="24"/>
          <w:szCs w:val="24"/>
        </w:rPr>
        <w:t xml:space="preserve">exualization of </w:t>
      </w:r>
      <w:r w:rsidRPr="13CE2AAB" w:rsidR="3C16E19D">
        <w:rPr>
          <w:rFonts w:ascii="Times New Roman" w:hAnsi="Times New Roman" w:eastAsia="Times New Roman" w:cs="Times New Roman"/>
          <w:i w:val="0"/>
          <w:iCs w:val="0"/>
          <w:sz w:val="24"/>
          <w:szCs w:val="24"/>
        </w:rPr>
        <w:t>c</w:t>
      </w:r>
      <w:r w:rsidRPr="13CE2AAB" w:rsidR="001B5C7E">
        <w:rPr>
          <w:rFonts w:ascii="Times New Roman" w:hAnsi="Times New Roman" w:eastAsia="Times New Roman" w:cs="Times New Roman"/>
          <w:i w:val="0"/>
          <w:iCs w:val="0"/>
          <w:sz w:val="24"/>
          <w:szCs w:val="24"/>
        </w:rPr>
        <w:t>hildhood</w:t>
      </w:r>
      <w:r w:rsidRPr="13CE2AAB" w:rsidR="001B5C7E">
        <w:rPr>
          <w:rFonts w:ascii="Times New Roman" w:hAnsi="Times New Roman" w:eastAsia="Times New Roman" w:cs="Times New Roman"/>
          <w:i w:val="0"/>
          <w:iCs w:val="0"/>
          <w:sz w:val="24"/>
          <w:szCs w:val="24"/>
        </w:rPr>
        <w:t xml:space="preserve">. </w:t>
      </w:r>
      <w:r w:rsidRPr="13CE2AAB" w:rsidR="001B5C7E">
        <w:rPr>
          <w:rFonts w:ascii="Times New Roman" w:hAnsi="Times New Roman" w:eastAsia="Times New Roman" w:cs="Times New Roman"/>
          <w:i w:val="1"/>
          <w:iCs w:val="1"/>
          <w:sz w:val="24"/>
          <w:szCs w:val="24"/>
        </w:rPr>
        <w:t>Praeger</w:t>
      </w:r>
      <w:r w:rsidRPr="13CE2AAB" w:rsidR="001B5C7E">
        <w:rPr>
          <w:rFonts w:ascii="Times New Roman" w:hAnsi="Times New Roman" w:eastAsia="Times New Roman" w:cs="Times New Roman"/>
          <w:sz w:val="24"/>
          <w:szCs w:val="24"/>
        </w:rPr>
        <w:t>.</w:t>
      </w:r>
    </w:p>
    <w:p w:rsidR="00A4140B" w:rsidP="13CE2AAB" w:rsidRDefault="001B5C7E" w14:paraId="44482A64" w14:textId="596A7ABE">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Online Etymology Dictionary. (Received 2025</w:t>
      </w:r>
      <w:r w:rsidRPr="13CE2AAB" w:rsidR="2B144FCD">
        <w:rPr>
          <w:rFonts w:ascii="Times New Roman" w:hAnsi="Times New Roman" w:eastAsia="Times New Roman" w:cs="Times New Roman"/>
          <w:sz w:val="24"/>
          <w:szCs w:val="24"/>
        </w:rPr>
        <w:t>, January 15</w:t>
      </w:r>
      <w:r w:rsidRPr="13CE2AAB" w:rsidR="001B5C7E">
        <w:rPr>
          <w:rFonts w:ascii="Times New Roman" w:hAnsi="Times New Roman" w:eastAsia="Times New Roman" w:cs="Times New Roman"/>
          <w:sz w:val="24"/>
          <w:szCs w:val="24"/>
        </w:rPr>
        <w:t xml:space="preserve">). homophobia (adj.). </w:t>
      </w:r>
      <w:r w:rsidRPr="13CE2AAB" w:rsidR="001B5C7E">
        <w:rPr>
          <w:rFonts w:ascii="Times New Roman" w:hAnsi="Times New Roman" w:eastAsia="Times New Roman" w:cs="Times New Roman"/>
          <w:i w:val="1"/>
          <w:iCs w:val="1"/>
          <w:sz w:val="24"/>
          <w:szCs w:val="24"/>
        </w:rPr>
        <w:t>Online Etymology Dictionary</w:t>
      </w:r>
      <w:r w:rsidRPr="13CE2AAB" w:rsidR="001B5C7E">
        <w:rPr>
          <w:rFonts w:ascii="Times New Roman" w:hAnsi="Times New Roman" w:eastAsia="Times New Roman" w:cs="Times New Roman"/>
          <w:sz w:val="24"/>
          <w:szCs w:val="24"/>
        </w:rPr>
        <w:t>. Douglas Harper.</w:t>
      </w:r>
      <w:hyperlink r:id="R4b46a920e7114fb7">
        <w:r w:rsidRPr="13CE2AAB" w:rsidR="00A4140B">
          <w:rPr>
            <w:rFonts w:ascii="Times New Roman" w:hAnsi="Times New Roman" w:eastAsia="Times New Roman" w:cs="Times New Roman"/>
            <w:sz w:val="24"/>
            <w:szCs w:val="24"/>
          </w:rPr>
          <w:t xml:space="preserve"> </w:t>
        </w:r>
      </w:hyperlink>
      <w:hyperlink r:id="R1f81553ab6dd4fb2">
        <w:r w:rsidRPr="13CE2AAB" w:rsidR="00A4140B">
          <w:rPr>
            <w:rFonts w:ascii="Times New Roman" w:hAnsi="Times New Roman" w:eastAsia="Times New Roman" w:cs="Times New Roman"/>
            <w:color w:val="1155CC"/>
            <w:sz w:val="24"/>
            <w:szCs w:val="24"/>
            <w:u w:val="single"/>
          </w:rPr>
          <w:t>https://www.etymonline.com/search?q=homophobia</w:t>
        </w:r>
      </w:hyperlink>
    </w:p>
    <w:p w:rsidR="00A4140B" w:rsidP="13CE2AAB" w:rsidRDefault="001B5C7E" w14:paraId="1F8F1BB1" w14:textId="0E31367E">
      <w:pPr>
        <w:spacing w:before="240" w:after="240" w:line="480" w:lineRule="auto"/>
        <w:ind w:left="720" w:hanging="720"/>
        <w:rPr>
          <w:rFonts w:ascii="Times New Roman" w:hAnsi="Times New Roman" w:eastAsia="Times New Roman" w:cs="Times New Roman"/>
          <w:sz w:val="24"/>
          <w:szCs w:val="24"/>
        </w:rPr>
      </w:pPr>
      <w:r w:rsidRPr="13CE2AAB" w:rsidR="001B5C7E">
        <w:rPr>
          <w:rFonts w:ascii="Times New Roman" w:hAnsi="Times New Roman" w:eastAsia="Times New Roman" w:cs="Times New Roman"/>
          <w:sz w:val="24"/>
          <w:szCs w:val="24"/>
        </w:rPr>
        <w:t xml:space="preserve">Park, J. (2018). The </w:t>
      </w:r>
      <w:r w:rsidRPr="13CE2AAB" w:rsidR="631C0F22">
        <w:rPr>
          <w:rFonts w:ascii="Times New Roman" w:hAnsi="Times New Roman" w:eastAsia="Times New Roman" w:cs="Times New Roman"/>
          <w:sz w:val="24"/>
          <w:szCs w:val="24"/>
        </w:rPr>
        <w:t>N</w:t>
      </w:r>
      <w:r w:rsidRPr="13CE2AAB" w:rsidR="001B5C7E">
        <w:rPr>
          <w:rFonts w:ascii="Times New Roman" w:hAnsi="Times New Roman" w:eastAsia="Times New Roman" w:cs="Times New Roman"/>
          <w:sz w:val="24"/>
          <w:szCs w:val="24"/>
        </w:rPr>
        <w:t xml:space="preserve">azi </w:t>
      </w:r>
      <w:r w:rsidRPr="13CE2AAB" w:rsidR="421D03E2">
        <w:rPr>
          <w:rFonts w:ascii="Times New Roman" w:hAnsi="Times New Roman" w:eastAsia="Times New Roman" w:cs="Times New Roman"/>
          <w:sz w:val="24"/>
          <w:szCs w:val="24"/>
        </w:rPr>
        <w:t>p</w:t>
      </w:r>
      <w:r w:rsidRPr="13CE2AAB" w:rsidR="001B5C7E">
        <w:rPr>
          <w:rFonts w:ascii="Times New Roman" w:hAnsi="Times New Roman" w:eastAsia="Times New Roman" w:cs="Times New Roman"/>
          <w:sz w:val="24"/>
          <w:szCs w:val="24"/>
        </w:rPr>
        <w:t xml:space="preserve">ersecution of </w:t>
      </w:r>
      <w:r w:rsidRPr="13CE2AAB" w:rsidR="6C987B50">
        <w:rPr>
          <w:rFonts w:ascii="Times New Roman" w:hAnsi="Times New Roman" w:eastAsia="Times New Roman" w:cs="Times New Roman"/>
          <w:sz w:val="24"/>
          <w:szCs w:val="24"/>
        </w:rPr>
        <w:t>h</w:t>
      </w:r>
      <w:r w:rsidRPr="13CE2AAB" w:rsidR="001B5C7E">
        <w:rPr>
          <w:rFonts w:ascii="Times New Roman" w:hAnsi="Times New Roman" w:eastAsia="Times New Roman" w:cs="Times New Roman"/>
          <w:sz w:val="24"/>
          <w:szCs w:val="24"/>
        </w:rPr>
        <w:t xml:space="preserve">omosexuals: </w:t>
      </w:r>
      <w:r w:rsidRPr="13CE2AAB" w:rsidR="539F52E8">
        <w:rPr>
          <w:rFonts w:ascii="Times New Roman" w:hAnsi="Times New Roman" w:eastAsia="Times New Roman" w:cs="Times New Roman"/>
          <w:sz w:val="24"/>
          <w:szCs w:val="24"/>
        </w:rPr>
        <w:t>g</w:t>
      </w:r>
      <w:r w:rsidRPr="13CE2AAB" w:rsidR="001B5C7E">
        <w:rPr>
          <w:rFonts w:ascii="Times New Roman" w:hAnsi="Times New Roman" w:eastAsia="Times New Roman" w:cs="Times New Roman"/>
          <w:sz w:val="24"/>
          <w:szCs w:val="24"/>
        </w:rPr>
        <w:t xml:space="preserve">ay </w:t>
      </w:r>
      <w:r w:rsidRPr="13CE2AAB" w:rsidR="3D40D1B6">
        <w:rPr>
          <w:rFonts w:ascii="Times New Roman" w:hAnsi="Times New Roman" w:eastAsia="Times New Roman" w:cs="Times New Roman"/>
          <w:sz w:val="24"/>
          <w:szCs w:val="24"/>
        </w:rPr>
        <w:t>m</w:t>
      </w:r>
      <w:r w:rsidRPr="13CE2AAB" w:rsidR="001B5C7E">
        <w:rPr>
          <w:rFonts w:ascii="Times New Roman" w:hAnsi="Times New Roman" w:eastAsia="Times New Roman" w:cs="Times New Roman"/>
          <w:sz w:val="24"/>
          <w:szCs w:val="24"/>
        </w:rPr>
        <w:t xml:space="preserve">en and </w:t>
      </w:r>
      <w:r w:rsidRPr="13CE2AAB" w:rsidR="5982CD68">
        <w:rPr>
          <w:rFonts w:ascii="Times New Roman" w:hAnsi="Times New Roman" w:eastAsia="Times New Roman" w:cs="Times New Roman"/>
          <w:sz w:val="24"/>
          <w:szCs w:val="24"/>
        </w:rPr>
        <w:t>e</w:t>
      </w:r>
      <w:r w:rsidRPr="13CE2AAB" w:rsidR="001B5C7E">
        <w:rPr>
          <w:rFonts w:ascii="Times New Roman" w:hAnsi="Times New Roman" w:eastAsia="Times New Roman" w:cs="Times New Roman"/>
          <w:sz w:val="24"/>
          <w:szCs w:val="24"/>
        </w:rPr>
        <w:t xml:space="preserve">veryday </w:t>
      </w:r>
      <w:r w:rsidRPr="13CE2AAB" w:rsidR="4201CD7D">
        <w:rPr>
          <w:rFonts w:ascii="Times New Roman" w:hAnsi="Times New Roman" w:eastAsia="Times New Roman" w:cs="Times New Roman"/>
          <w:sz w:val="24"/>
          <w:szCs w:val="24"/>
        </w:rPr>
        <w:t>l</w:t>
      </w:r>
      <w:r w:rsidRPr="13CE2AAB" w:rsidR="001B5C7E">
        <w:rPr>
          <w:rFonts w:ascii="Times New Roman" w:hAnsi="Times New Roman" w:eastAsia="Times New Roman" w:cs="Times New Roman"/>
          <w:sz w:val="24"/>
          <w:szCs w:val="24"/>
        </w:rPr>
        <w:t xml:space="preserve">ife in the </w:t>
      </w:r>
      <w:r w:rsidRPr="13CE2AAB" w:rsidR="35FB7A62">
        <w:rPr>
          <w:rFonts w:ascii="Times New Roman" w:hAnsi="Times New Roman" w:eastAsia="Times New Roman" w:cs="Times New Roman"/>
          <w:sz w:val="24"/>
          <w:szCs w:val="24"/>
        </w:rPr>
        <w:t>T</w:t>
      </w:r>
      <w:r w:rsidRPr="13CE2AAB" w:rsidR="001B5C7E">
        <w:rPr>
          <w:rFonts w:ascii="Times New Roman" w:hAnsi="Times New Roman" w:eastAsia="Times New Roman" w:cs="Times New Roman"/>
          <w:sz w:val="24"/>
          <w:szCs w:val="24"/>
        </w:rPr>
        <w:t xml:space="preserve">hird </w:t>
      </w:r>
      <w:r w:rsidRPr="13CE2AAB" w:rsidR="3D9932EB">
        <w:rPr>
          <w:rFonts w:ascii="Times New Roman" w:hAnsi="Times New Roman" w:eastAsia="Times New Roman" w:cs="Times New Roman"/>
          <w:sz w:val="24"/>
          <w:szCs w:val="24"/>
        </w:rPr>
        <w:t>R</w:t>
      </w:r>
      <w:r w:rsidRPr="13CE2AAB" w:rsidR="001B5C7E">
        <w:rPr>
          <w:rFonts w:ascii="Times New Roman" w:hAnsi="Times New Roman" w:eastAsia="Times New Roman" w:cs="Times New Roman"/>
          <w:sz w:val="24"/>
          <w:szCs w:val="24"/>
        </w:rPr>
        <w:t>eich</w:t>
      </w:r>
      <w:r w:rsidRPr="13CE2AAB" w:rsidR="001B5C7E">
        <w:rPr>
          <w:rFonts w:ascii="Times New Roman" w:hAnsi="Times New Roman" w:eastAsia="Times New Roman" w:cs="Times New Roman"/>
          <w:sz w:val="24"/>
          <w:szCs w:val="24"/>
        </w:rPr>
        <w:t xml:space="preserve"> (Doctoral dissertation, California State University, Fullerton</w:t>
      </w:r>
      <w:r w:rsidRPr="13CE2AAB" w:rsidR="1ADBACC0">
        <w:rPr>
          <w:rFonts w:ascii="Times New Roman" w:hAnsi="Times New Roman" w:eastAsia="Times New Roman" w:cs="Times New Roman"/>
          <w:sz w:val="24"/>
          <w:szCs w:val="24"/>
        </w:rPr>
        <w:t>)</w:t>
      </w:r>
      <w:r w:rsidRPr="13CE2AAB" w:rsidR="001B5C7E">
        <w:rPr>
          <w:rFonts w:ascii="Times New Roman" w:hAnsi="Times New Roman" w:eastAsia="Times New Roman" w:cs="Times New Roman"/>
          <w:sz w:val="24"/>
          <w:szCs w:val="24"/>
        </w:rPr>
        <w:t>.</w:t>
      </w:r>
    </w:p>
    <w:p w:rsidR="00A4140B" w:rsidP="13CE2AAB" w:rsidRDefault="001B5C7E" w14:paraId="50261537" w14:textId="77777777">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 xml:space="preserve">Parsons, J. T., Kelly, B. C., &amp; Weiser, J. D. (2007). Initiation into methamphetamine use for young gay and bisexual men. </w:t>
      </w:r>
      <w:r w:rsidRPr="13CE2AAB" w:rsidR="001B5C7E">
        <w:rPr>
          <w:rFonts w:ascii="Times New Roman" w:hAnsi="Times New Roman" w:eastAsia="Times New Roman" w:cs="Times New Roman"/>
          <w:i w:val="1"/>
          <w:iCs w:val="1"/>
          <w:sz w:val="24"/>
          <w:szCs w:val="24"/>
        </w:rPr>
        <w:t>Drug and alcohol dependence</w:t>
      </w:r>
      <w:r w:rsidRPr="13CE2AAB" w:rsidR="001B5C7E">
        <w:rPr>
          <w:rFonts w:ascii="Times New Roman" w:hAnsi="Times New Roman" w:eastAsia="Times New Roman" w:cs="Times New Roman"/>
          <w:sz w:val="24"/>
          <w:szCs w:val="24"/>
        </w:rPr>
        <w:t>, 90(2-3), 135–144.</w:t>
      </w:r>
      <w:hyperlink r:id="Rd84cb45988214f08">
        <w:r w:rsidRPr="13CE2AAB" w:rsidR="00A4140B">
          <w:rPr>
            <w:rFonts w:ascii="Times New Roman" w:hAnsi="Times New Roman" w:eastAsia="Times New Roman" w:cs="Times New Roman"/>
            <w:sz w:val="24"/>
            <w:szCs w:val="24"/>
          </w:rPr>
          <w:t xml:space="preserve"> </w:t>
        </w:r>
      </w:hyperlink>
      <w:hyperlink r:id="R0ed5783b3bdf49f2">
        <w:r w:rsidRPr="13CE2AAB" w:rsidR="00A4140B">
          <w:rPr>
            <w:rFonts w:ascii="Times New Roman" w:hAnsi="Times New Roman" w:eastAsia="Times New Roman" w:cs="Times New Roman"/>
            <w:color w:val="1155CC"/>
            <w:sz w:val="24"/>
            <w:szCs w:val="24"/>
            <w:u w:val="single"/>
          </w:rPr>
          <w:t>https://doi.org/10.1016/j.drugalcdep.2007.02.017</w:t>
        </w:r>
      </w:hyperlink>
    </w:p>
    <w:p w:rsidR="00A4140B" w:rsidP="13CE2AAB" w:rsidRDefault="001B5C7E" w14:paraId="6008B67F" w14:textId="4125DD63">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Pergament, R. (2012, October 12).</w:t>
      </w:r>
      <w:r w:rsidRPr="13CE2AAB" w:rsidR="023797AC">
        <w:rPr>
          <w:rFonts w:ascii="Times New Roman" w:hAnsi="Times New Roman" w:eastAsia="Times New Roman" w:cs="Times New Roman"/>
          <w:sz w:val="24"/>
          <w:szCs w:val="24"/>
        </w:rPr>
        <w:t xml:space="preserve"> </w:t>
      </w:r>
      <w:r w:rsidRPr="13CE2AAB" w:rsidR="001B5C7E">
        <w:rPr>
          <w:rFonts w:ascii="Times New Roman" w:hAnsi="Times New Roman" w:eastAsia="Times New Roman" w:cs="Times New Roman"/>
          <w:sz w:val="24"/>
          <w:szCs w:val="24"/>
        </w:rPr>
        <w:t xml:space="preserve">The Menendez </w:t>
      </w:r>
      <w:r w:rsidRPr="13CE2AAB" w:rsidR="09213B20">
        <w:rPr>
          <w:rFonts w:ascii="Times New Roman" w:hAnsi="Times New Roman" w:eastAsia="Times New Roman" w:cs="Times New Roman"/>
          <w:sz w:val="24"/>
          <w:szCs w:val="24"/>
        </w:rPr>
        <w:t>b</w:t>
      </w:r>
      <w:r w:rsidRPr="13CE2AAB" w:rsidR="001B5C7E">
        <w:rPr>
          <w:rFonts w:ascii="Times New Roman" w:hAnsi="Times New Roman" w:eastAsia="Times New Roman" w:cs="Times New Roman"/>
          <w:sz w:val="24"/>
          <w:szCs w:val="24"/>
        </w:rPr>
        <w:t xml:space="preserve">rothers. </w:t>
      </w:r>
      <w:r w:rsidRPr="13CE2AAB" w:rsidR="001B5C7E">
        <w:rPr>
          <w:rFonts w:ascii="Times New Roman" w:hAnsi="Times New Roman" w:eastAsia="Times New Roman" w:cs="Times New Roman"/>
          <w:i w:val="1"/>
          <w:iCs w:val="1"/>
          <w:sz w:val="24"/>
          <w:szCs w:val="24"/>
        </w:rPr>
        <w:t>TruTV</w:t>
      </w:r>
      <w:r w:rsidRPr="13CE2AAB" w:rsidR="001B5C7E">
        <w:rPr>
          <w:rFonts w:ascii="Times New Roman" w:hAnsi="Times New Roman" w:eastAsia="Times New Roman" w:cs="Times New Roman"/>
          <w:sz w:val="24"/>
          <w:szCs w:val="24"/>
        </w:rPr>
        <w:t>.</w:t>
      </w:r>
      <w:hyperlink r:id="Rd61cddf8672f4275">
        <w:r w:rsidRPr="13CE2AAB" w:rsidR="00A4140B">
          <w:rPr>
            <w:rFonts w:ascii="Times New Roman" w:hAnsi="Times New Roman" w:eastAsia="Times New Roman" w:cs="Times New Roman"/>
            <w:sz w:val="24"/>
            <w:szCs w:val="24"/>
          </w:rPr>
          <w:t xml:space="preserve"> </w:t>
        </w:r>
      </w:hyperlink>
      <w:hyperlink r:id="R94f4d12aa4da4d7d">
        <w:r w:rsidRPr="13CE2AAB" w:rsidR="00A4140B">
          <w:rPr>
            <w:rFonts w:ascii="Times New Roman" w:hAnsi="Times New Roman" w:eastAsia="Times New Roman" w:cs="Times New Roman"/>
            <w:color w:val="1155CC"/>
            <w:sz w:val="24"/>
            <w:szCs w:val="24"/>
            <w:u w:val="single"/>
          </w:rPr>
          <w:t>https://web.archive.org/web/20121012213447/http://www.trutv.com/library/crime/notorious_murders/famous/menendez/trial_17.html</w:t>
        </w:r>
      </w:hyperlink>
    </w:p>
    <w:p w:rsidR="00A4140B" w:rsidP="13CE2AAB" w:rsidRDefault="001B5C7E" w14:paraId="494E05F8" w14:textId="3E23DCEA">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Petruzzello, M. (2018</w:t>
      </w:r>
      <w:r w:rsidRPr="13CE2AAB" w:rsidR="58B6C671">
        <w:rPr>
          <w:rFonts w:ascii="Times New Roman" w:hAnsi="Times New Roman" w:eastAsia="Times New Roman" w:cs="Times New Roman"/>
          <w:sz w:val="24"/>
          <w:szCs w:val="24"/>
        </w:rPr>
        <w:t>, February 6</w:t>
      </w:r>
      <w:r w:rsidRPr="13CE2AAB" w:rsidR="001B5C7E">
        <w:rPr>
          <w:rFonts w:ascii="Times New Roman" w:hAnsi="Times New Roman" w:eastAsia="Times New Roman" w:cs="Times New Roman"/>
          <w:sz w:val="24"/>
          <w:szCs w:val="24"/>
        </w:rPr>
        <w:t xml:space="preserve">). The </w:t>
      </w:r>
      <w:r w:rsidRPr="13CE2AAB" w:rsidR="24AA93D4">
        <w:rPr>
          <w:rFonts w:ascii="Times New Roman" w:hAnsi="Times New Roman" w:eastAsia="Times New Roman" w:cs="Times New Roman"/>
          <w:sz w:val="24"/>
          <w:szCs w:val="24"/>
        </w:rPr>
        <w:t>s</w:t>
      </w:r>
      <w:r w:rsidRPr="13CE2AAB" w:rsidR="001B5C7E">
        <w:rPr>
          <w:rFonts w:ascii="Times New Roman" w:hAnsi="Times New Roman" w:eastAsia="Times New Roman" w:cs="Times New Roman"/>
          <w:sz w:val="24"/>
          <w:szCs w:val="24"/>
        </w:rPr>
        <w:t xml:space="preserve">even </w:t>
      </w:r>
      <w:r w:rsidRPr="13CE2AAB" w:rsidR="0D6322CD">
        <w:rPr>
          <w:rFonts w:ascii="Times New Roman" w:hAnsi="Times New Roman" w:eastAsia="Times New Roman" w:cs="Times New Roman"/>
          <w:sz w:val="24"/>
          <w:szCs w:val="24"/>
        </w:rPr>
        <w:t>s</w:t>
      </w:r>
      <w:r w:rsidRPr="13CE2AAB" w:rsidR="001B5C7E">
        <w:rPr>
          <w:rFonts w:ascii="Times New Roman" w:hAnsi="Times New Roman" w:eastAsia="Times New Roman" w:cs="Times New Roman"/>
          <w:sz w:val="24"/>
          <w:szCs w:val="24"/>
        </w:rPr>
        <w:t xml:space="preserve">acraments of the </w:t>
      </w:r>
      <w:r w:rsidRPr="13CE2AAB" w:rsidR="30F976D9">
        <w:rPr>
          <w:rFonts w:ascii="Times New Roman" w:hAnsi="Times New Roman" w:eastAsia="Times New Roman" w:cs="Times New Roman"/>
          <w:sz w:val="24"/>
          <w:szCs w:val="24"/>
        </w:rPr>
        <w:t>R</w:t>
      </w:r>
      <w:r w:rsidRPr="13CE2AAB" w:rsidR="001B5C7E">
        <w:rPr>
          <w:rFonts w:ascii="Times New Roman" w:hAnsi="Times New Roman" w:eastAsia="Times New Roman" w:cs="Times New Roman"/>
          <w:sz w:val="24"/>
          <w:szCs w:val="24"/>
        </w:rPr>
        <w:t xml:space="preserve">oman </w:t>
      </w:r>
      <w:r w:rsidRPr="13CE2AAB" w:rsidR="00006BAF">
        <w:rPr>
          <w:rFonts w:ascii="Times New Roman" w:hAnsi="Times New Roman" w:eastAsia="Times New Roman" w:cs="Times New Roman"/>
          <w:sz w:val="24"/>
          <w:szCs w:val="24"/>
        </w:rPr>
        <w:t>C</w:t>
      </w:r>
      <w:r w:rsidRPr="13CE2AAB" w:rsidR="001B5C7E">
        <w:rPr>
          <w:rFonts w:ascii="Times New Roman" w:hAnsi="Times New Roman" w:eastAsia="Times New Roman" w:cs="Times New Roman"/>
          <w:sz w:val="24"/>
          <w:szCs w:val="24"/>
        </w:rPr>
        <w:t xml:space="preserve">atholic church. </w:t>
      </w:r>
      <w:r w:rsidRPr="13CE2AAB" w:rsidR="001B5C7E">
        <w:rPr>
          <w:rFonts w:ascii="Times New Roman" w:hAnsi="Times New Roman" w:eastAsia="Times New Roman" w:cs="Times New Roman"/>
          <w:i w:val="1"/>
          <w:iCs w:val="1"/>
          <w:sz w:val="24"/>
          <w:szCs w:val="24"/>
        </w:rPr>
        <w:t>Encyclopedia Britannica</w:t>
      </w:r>
      <w:r w:rsidRPr="13CE2AAB" w:rsidR="001B5C7E">
        <w:rPr>
          <w:rFonts w:ascii="Times New Roman" w:hAnsi="Times New Roman" w:eastAsia="Times New Roman" w:cs="Times New Roman"/>
          <w:sz w:val="24"/>
          <w:szCs w:val="24"/>
        </w:rPr>
        <w:t>.</w:t>
      </w:r>
      <w:hyperlink r:id="R41a0b0b890a64dca">
        <w:r w:rsidRPr="13CE2AAB" w:rsidR="00A4140B">
          <w:rPr>
            <w:rFonts w:ascii="Times New Roman" w:hAnsi="Times New Roman" w:eastAsia="Times New Roman" w:cs="Times New Roman"/>
            <w:sz w:val="24"/>
            <w:szCs w:val="24"/>
          </w:rPr>
          <w:t xml:space="preserve"> </w:t>
        </w:r>
      </w:hyperlink>
      <w:hyperlink r:id="Rcc6f7a2e2a624a98">
        <w:r w:rsidRPr="13CE2AAB" w:rsidR="00A4140B">
          <w:rPr>
            <w:rFonts w:ascii="Times New Roman" w:hAnsi="Times New Roman" w:eastAsia="Times New Roman" w:cs="Times New Roman"/>
            <w:color w:val="1155CC"/>
            <w:sz w:val="24"/>
            <w:szCs w:val="24"/>
            <w:u w:val="single"/>
          </w:rPr>
          <w:t>https://www.britannica.com/list/the-seven-sacraments-of-the-roman-catholic-church</w:t>
        </w:r>
      </w:hyperlink>
    </w:p>
    <w:p w:rsidR="00A4140B" w:rsidP="13CE2AAB" w:rsidRDefault="001B5C7E" w14:paraId="5147E125" w14:textId="7C8CC32F">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Raifman</w:t>
      </w:r>
      <w:r w:rsidRPr="13CE2AAB" w:rsidR="001B5C7E">
        <w:rPr>
          <w:rFonts w:ascii="Times New Roman" w:hAnsi="Times New Roman" w:eastAsia="Times New Roman" w:cs="Times New Roman"/>
          <w:sz w:val="24"/>
          <w:szCs w:val="24"/>
        </w:rPr>
        <w:t>, J., Moscoe, E., Austin, S. B., &amp; McConnell, M. (2017). Difference-in-</w:t>
      </w:r>
      <w:r w:rsidRPr="13CE2AAB" w:rsidR="721071B4">
        <w:rPr>
          <w:rFonts w:ascii="Times New Roman" w:hAnsi="Times New Roman" w:eastAsia="Times New Roman" w:cs="Times New Roman"/>
          <w:sz w:val="24"/>
          <w:szCs w:val="24"/>
        </w:rPr>
        <w:t>d</w:t>
      </w:r>
      <w:r w:rsidRPr="13CE2AAB" w:rsidR="001B5C7E">
        <w:rPr>
          <w:rFonts w:ascii="Times New Roman" w:hAnsi="Times New Roman" w:eastAsia="Times New Roman" w:cs="Times New Roman"/>
          <w:sz w:val="24"/>
          <w:szCs w:val="24"/>
        </w:rPr>
        <w:t xml:space="preserve">ifferences </w:t>
      </w:r>
      <w:r w:rsidRPr="13CE2AAB" w:rsidR="22A9B45F">
        <w:rPr>
          <w:rFonts w:ascii="Times New Roman" w:hAnsi="Times New Roman" w:eastAsia="Times New Roman" w:cs="Times New Roman"/>
          <w:sz w:val="24"/>
          <w:szCs w:val="24"/>
        </w:rPr>
        <w:t>a</w:t>
      </w:r>
      <w:r w:rsidRPr="13CE2AAB" w:rsidR="001B5C7E">
        <w:rPr>
          <w:rFonts w:ascii="Times New Roman" w:hAnsi="Times New Roman" w:eastAsia="Times New Roman" w:cs="Times New Roman"/>
          <w:sz w:val="24"/>
          <w:szCs w:val="24"/>
        </w:rPr>
        <w:t xml:space="preserve">nalysis of the </w:t>
      </w:r>
      <w:r w:rsidRPr="13CE2AAB" w:rsidR="7E3FEB9F">
        <w:rPr>
          <w:rFonts w:ascii="Times New Roman" w:hAnsi="Times New Roman" w:eastAsia="Times New Roman" w:cs="Times New Roman"/>
          <w:sz w:val="24"/>
          <w:szCs w:val="24"/>
        </w:rPr>
        <w:t>a</w:t>
      </w:r>
      <w:r w:rsidRPr="13CE2AAB" w:rsidR="001B5C7E">
        <w:rPr>
          <w:rFonts w:ascii="Times New Roman" w:hAnsi="Times New Roman" w:eastAsia="Times New Roman" w:cs="Times New Roman"/>
          <w:sz w:val="24"/>
          <w:szCs w:val="24"/>
        </w:rPr>
        <w:t xml:space="preserve">ssociation </w:t>
      </w:r>
      <w:r w:rsidRPr="13CE2AAB" w:rsidR="352F6542">
        <w:rPr>
          <w:rFonts w:ascii="Times New Roman" w:hAnsi="Times New Roman" w:eastAsia="Times New Roman" w:cs="Times New Roman"/>
          <w:sz w:val="24"/>
          <w:szCs w:val="24"/>
        </w:rPr>
        <w:t>b</w:t>
      </w:r>
      <w:r w:rsidRPr="13CE2AAB" w:rsidR="001B5C7E">
        <w:rPr>
          <w:rFonts w:ascii="Times New Roman" w:hAnsi="Times New Roman" w:eastAsia="Times New Roman" w:cs="Times New Roman"/>
          <w:sz w:val="24"/>
          <w:szCs w:val="24"/>
        </w:rPr>
        <w:t xml:space="preserve">etween </w:t>
      </w:r>
      <w:r w:rsidRPr="13CE2AAB" w:rsidR="381FB8F3">
        <w:rPr>
          <w:rFonts w:ascii="Times New Roman" w:hAnsi="Times New Roman" w:eastAsia="Times New Roman" w:cs="Times New Roman"/>
          <w:sz w:val="24"/>
          <w:szCs w:val="24"/>
        </w:rPr>
        <w:t>s</w:t>
      </w:r>
      <w:r w:rsidRPr="13CE2AAB" w:rsidR="001B5C7E">
        <w:rPr>
          <w:rFonts w:ascii="Times New Roman" w:hAnsi="Times New Roman" w:eastAsia="Times New Roman" w:cs="Times New Roman"/>
          <w:sz w:val="24"/>
          <w:szCs w:val="24"/>
        </w:rPr>
        <w:t xml:space="preserve">tate </w:t>
      </w:r>
      <w:r w:rsidRPr="13CE2AAB" w:rsidR="7A86D666">
        <w:rPr>
          <w:rFonts w:ascii="Times New Roman" w:hAnsi="Times New Roman" w:eastAsia="Times New Roman" w:cs="Times New Roman"/>
          <w:sz w:val="24"/>
          <w:szCs w:val="24"/>
        </w:rPr>
        <w:t>s</w:t>
      </w:r>
      <w:r w:rsidRPr="13CE2AAB" w:rsidR="001B5C7E">
        <w:rPr>
          <w:rFonts w:ascii="Times New Roman" w:hAnsi="Times New Roman" w:eastAsia="Times New Roman" w:cs="Times New Roman"/>
          <w:sz w:val="24"/>
          <w:szCs w:val="24"/>
        </w:rPr>
        <w:t>ame-</w:t>
      </w:r>
      <w:r w:rsidRPr="13CE2AAB" w:rsidR="60D8D67D">
        <w:rPr>
          <w:rFonts w:ascii="Times New Roman" w:hAnsi="Times New Roman" w:eastAsia="Times New Roman" w:cs="Times New Roman"/>
          <w:sz w:val="24"/>
          <w:szCs w:val="24"/>
        </w:rPr>
        <w:t>s</w:t>
      </w:r>
      <w:r w:rsidRPr="13CE2AAB" w:rsidR="001B5C7E">
        <w:rPr>
          <w:rFonts w:ascii="Times New Roman" w:hAnsi="Times New Roman" w:eastAsia="Times New Roman" w:cs="Times New Roman"/>
          <w:sz w:val="24"/>
          <w:szCs w:val="24"/>
        </w:rPr>
        <w:t xml:space="preserve">ex </w:t>
      </w:r>
      <w:r w:rsidRPr="13CE2AAB" w:rsidR="03397CC1">
        <w:rPr>
          <w:rFonts w:ascii="Times New Roman" w:hAnsi="Times New Roman" w:eastAsia="Times New Roman" w:cs="Times New Roman"/>
          <w:sz w:val="24"/>
          <w:szCs w:val="24"/>
        </w:rPr>
        <w:t>m</w:t>
      </w:r>
      <w:r w:rsidRPr="13CE2AAB" w:rsidR="001B5C7E">
        <w:rPr>
          <w:rFonts w:ascii="Times New Roman" w:hAnsi="Times New Roman" w:eastAsia="Times New Roman" w:cs="Times New Roman"/>
          <w:sz w:val="24"/>
          <w:szCs w:val="24"/>
        </w:rPr>
        <w:t xml:space="preserve">arriage </w:t>
      </w:r>
      <w:r w:rsidRPr="13CE2AAB" w:rsidR="165C0DCA">
        <w:rPr>
          <w:rFonts w:ascii="Times New Roman" w:hAnsi="Times New Roman" w:eastAsia="Times New Roman" w:cs="Times New Roman"/>
          <w:sz w:val="24"/>
          <w:szCs w:val="24"/>
        </w:rPr>
        <w:t>p</w:t>
      </w:r>
      <w:r w:rsidRPr="13CE2AAB" w:rsidR="001B5C7E">
        <w:rPr>
          <w:rFonts w:ascii="Times New Roman" w:hAnsi="Times New Roman" w:eastAsia="Times New Roman" w:cs="Times New Roman"/>
          <w:sz w:val="24"/>
          <w:szCs w:val="24"/>
        </w:rPr>
        <w:t xml:space="preserve">olicies and </w:t>
      </w:r>
      <w:r w:rsidRPr="13CE2AAB" w:rsidR="7FA924D6">
        <w:rPr>
          <w:rFonts w:ascii="Times New Roman" w:hAnsi="Times New Roman" w:eastAsia="Times New Roman" w:cs="Times New Roman"/>
          <w:sz w:val="24"/>
          <w:szCs w:val="24"/>
        </w:rPr>
        <w:t>a</w:t>
      </w:r>
      <w:r w:rsidRPr="13CE2AAB" w:rsidR="001B5C7E">
        <w:rPr>
          <w:rFonts w:ascii="Times New Roman" w:hAnsi="Times New Roman" w:eastAsia="Times New Roman" w:cs="Times New Roman"/>
          <w:sz w:val="24"/>
          <w:szCs w:val="24"/>
        </w:rPr>
        <w:t xml:space="preserve">dolescent </w:t>
      </w:r>
      <w:r w:rsidRPr="13CE2AAB" w:rsidR="1273BCC2">
        <w:rPr>
          <w:rFonts w:ascii="Times New Roman" w:hAnsi="Times New Roman" w:eastAsia="Times New Roman" w:cs="Times New Roman"/>
          <w:sz w:val="24"/>
          <w:szCs w:val="24"/>
        </w:rPr>
        <w:t>s</w:t>
      </w:r>
      <w:r w:rsidRPr="13CE2AAB" w:rsidR="001B5C7E">
        <w:rPr>
          <w:rFonts w:ascii="Times New Roman" w:hAnsi="Times New Roman" w:eastAsia="Times New Roman" w:cs="Times New Roman"/>
          <w:sz w:val="24"/>
          <w:szCs w:val="24"/>
        </w:rPr>
        <w:t xml:space="preserve">uicide </w:t>
      </w:r>
      <w:r w:rsidRPr="13CE2AAB" w:rsidR="3486A97D">
        <w:rPr>
          <w:rFonts w:ascii="Times New Roman" w:hAnsi="Times New Roman" w:eastAsia="Times New Roman" w:cs="Times New Roman"/>
          <w:sz w:val="24"/>
          <w:szCs w:val="24"/>
        </w:rPr>
        <w:t>a</w:t>
      </w:r>
      <w:r w:rsidRPr="13CE2AAB" w:rsidR="001B5C7E">
        <w:rPr>
          <w:rFonts w:ascii="Times New Roman" w:hAnsi="Times New Roman" w:eastAsia="Times New Roman" w:cs="Times New Roman"/>
          <w:sz w:val="24"/>
          <w:szCs w:val="24"/>
        </w:rPr>
        <w:t xml:space="preserve">ttempts. </w:t>
      </w:r>
      <w:r w:rsidRPr="13CE2AAB" w:rsidR="001B5C7E">
        <w:rPr>
          <w:rFonts w:ascii="Times New Roman" w:hAnsi="Times New Roman" w:eastAsia="Times New Roman" w:cs="Times New Roman"/>
          <w:i w:val="1"/>
          <w:iCs w:val="1"/>
          <w:sz w:val="24"/>
          <w:szCs w:val="24"/>
        </w:rPr>
        <w:t>JAMA Pediatrics</w:t>
      </w:r>
      <w:r w:rsidRPr="13CE2AAB" w:rsidR="001B5C7E">
        <w:rPr>
          <w:rFonts w:ascii="Times New Roman" w:hAnsi="Times New Roman" w:eastAsia="Times New Roman" w:cs="Times New Roman"/>
          <w:sz w:val="24"/>
          <w:szCs w:val="24"/>
        </w:rPr>
        <w:t>, 171(4), 350–356.</w:t>
      </w:r>
      <w:hyperlink r:id="R495a36f889a14736">
        <w:r w:rsidRPr="13CE2AAB" w:rsidR="00A4140B">
          <w:rPr>
            <w:rFonts w:ascii="Times New Roman" w:hAnsi="Times New Roman" w:eastAsia="Times New Roman" w:cs="Times New Roman"/>
            <w:sz w:val="24"/>
            <w:szCs w:val="24"/>
          </w:rPr>
          <w:t xml:space="preserve"> </w:t>
        </w:r>
      </w:hyperlink>
      <w:hyperlink r:id="R2e127c1e514847f3">
        <w:r w:rsidRPr="13CE2AAB" w:rsidR="00A4140B">
          <w:rPr>
            <w:rFonts w:ascii="Times New Roman" w:hAnsi="Times New Roman" w:eastAsia="Times New Roman" w:cs="Times New Roman"/>
            <w:color w:val="1155CC"/>
            <w:sz w:val="24"/>
            <w:szCs w:val="24"/>
            <w:u w:val="single"/>
          </w:rPr>
          <w:t>https://doi.org/10.1001/jamapediatrics.2016.4529</w:t>
        </w:r>
      </w:hyperlink>
    </w:p>
    <w:p w:rsidR="00A4140B" w:rsidP="13CE2AAB" w:rsidRDefault="001B5C7E" w14:paraId="4D95316A" w14:textId="77777777">
      <w:pPr>
        <w:spacing w:before="240" w:after="240" w:line="480" w:lineRule="auto"/>
        <w:ind w:left="720" w:hanging="720"/>
        <w:rPr>
          <w:rFonts w:ascii="Times New Roman" w:hAnsi="Times New Roman" w:eastAsia="Times New Roman" w:cs="Times New Roman"/>
          <w:sz w:val="24"/>
          <w:szCs w:val="24"/>
        </w:rPr>
      </w:pPr>
      <w:r w:rsidRPr="13CE2AAB" w:rsidR="001B5C7E">
        <w:rPr>
          <w:rFonts w:ascii="Times New Roman" w:hAnsi="Times New Roman" w:eastAsia="Times New Roman" w:cs="Times New Roman"/>
          <w:sz w:val="24"/>
          <w:szCs w:val="24"/>
        </w:rPr>
        <w:t>Rahnejat</w:t>
      </w:r>
      <w:r w:rsidRPr="13CE2AAB" w:rsidR="001B5C7E">
        <w:rPr>
          <w:rFonts w:ascii="Times New Roman" w:hAnsi="Times New Roman" w:eastAsia="Times New Roman" w:cs="Times New Roman"/>
          <w:sz w:val="24"/>
          <w:szCs w:val="24"/>
        </w:rPr>
        <w:t xml:space="preserve">, A. M., </w:t>
      </w:r>
      <w:r w:rsidRPr="13CE2AAB" w:rsidR="001B5C7E">
        <w:rPr>
          <w:rFonts w:ascii="Times New Roman" w:hAnsi="Times New Roman" w:eastAsia="Times New Roman" w:cs="Times New Roman"/>
          <w:sz w:val="24"/>
          <w:szCs w:val="24"/>
        </w:rPr>
        <w:t>Babaie</w:t>
      </w:r>
      <w:r w:rsidRPr="13CE2AAB" w:rsidR="001B5C7E">
        <w:rPr>
          <w:rFonts w:ascii="Times New Roman" w:hAnsi="Times New Roman" w:eastAsia="Times New Roman" w:cs="Times New Roman"/>
          <w:sz w:val="24"/>
          <w:szCs w:val="24"/>
        </w:rPr>
        <w:t xml:space="preserve">, M., Ebrahimi, M., </w:t>
      </w:r>
      <w:r w:rsidRPr="13CE2AAB" w:rsidR="001B5C7E">
        <w:rPr>
          <w:rFonts w:ascii="Times New Roman" w:hAnsi="Times New Roman" w:eastAsia="Times New Roman" w:cs="Times New Roman"/>
          <w:sz w:val="24"/>
          <w:szCs w:val="24"/>
        </w:rPr>
        <w:t xml:space="preserve">Sepahvand, R., Taghva, A., Barzoki, H. S., &amp; Ghasemzadeh, M. (2022). The prevalence of cluster B personality disorder in young male homosexuals. </w:t>
      </w:r>
      <w:r w:rsidRPr="13CE2AAB" w:rsidR="001B5C7E">
        <w:rPr>
          <w:rFonts w:ascii="Times New Roman" w:hAnsi="Times New Roman" w:eastAsia="Times New Roman" w:cs="Times New Roman"/>
          <w:i w:val="1"/>
          <w:iCs w:val="1"/>
          <w:sz w:val="24"/>
          <w:szCs w:val="24"/>
        </w:rPr>
        <w:t>Activitas</w:t>
      </w:r>
      <w:r w:rsidRPr="13CE2AAB" w:rsidR="001B5C7E">
        <w:rPr>
          <w:rFonts w:ascii="Times New Roman" w:hAnsi="Times New Roman" w:eastAsia="Times New Roman" w:cs="Times New Roman"/>
          <w:i w:val="1"/>
          <w:iCs w:val="1"/>
          <w:sz w:val="24"/>
          <w:szCs w:val="24"/>
        </w:rPr>
        <w:t xml:space="preserve"> Nervosa Superior Rediviva</w:t>
      </w:r>
      <w:r w:rsidRPr="13CE2AAB" w:rsidR="001B5C7E">
        <w:rPr>
          <w:rFonts w:ascii="Times New Roman" w:hAnsi="Times New Roman" w:eastAsia="Times New Roman" w:cs="Times New Roman"/>
          <w:sz w:val="24"/>
          <w:szCs w:val="24"/>
        </w:rPr>
        <w:t>, 64(2-3), 57-64.</w:t>
      </w:r>
    </w:p>
    <w:p w:rsidR="00A4140B" w:rsidP="13CE2AAB" w:rsidRDefault="001B5C7E" w14:paraId="6F959BB4" w14:textId="4892AE29">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Saltman, D.C., Newman, C.E., Mao, L. et al. (2008</w:t>
      </w:r>
      <w:r w:rsidRPr="13CE2AAB" w:rsidR="0022DF86">
        <w:rPr>
          <w:rFonts w:ascii="Times New Roman" w:hAnsi="Times New Roman" w:eastAsia="Times New Roman" w:cs="Times New Roman"/>
          <w:sz w:val="24"/>
          <w:szCs w:val="24"/>
        </w:rPr>
        <w:t>, August 15</w:t>
      </w:r>
      <w:r w:rsidRPr="13CE2AAB" w:rsidR="001B5C7E">
        <w:rPr>
          <w:rFonts w:ascii="Times New Roman" w:hAnsi="Times New Roman" w:eastAsia="Times New Roman" w:cs="Times New Roman"/>
          <w:sz w:val="24"/>
          <w:szCs w:val="24"/>
        </w:rPr>
        <w:t xml:space="preserve">). Experiences in managing problematic crystal methamphetamine use and associated depression in gay men and HIV positive men: in-depth interviews with general practitioners in </w:t>
      </w:r>
      <w:r w:rsidRPr="13CE2AAB" w:rsidR="3916131C">
        <w:rPr>
          <w:rFonts w:ascii="Times New Roman" w:hAnsi="Times New Roman" w:eastAsia="Times New Roman" w:cs="Times New Roman"/>
          <w:sz w:val="24"/>
          <w:szCs w:val="24"/>
        </w:rPr>
        <w:t>Sydney</w:t>
      </w:r>
      <w:r w:rsidRPr="13CE2AAB" w:rsidR="001B5C7E">
        <w:rPr>
          <w:rFonts w:ascii="Times New Roman" w:hAnsi="Times New Roman" w:eastAsia="Times New Roman" w:cs="Times New Roman"/>
          <w:sz w:val="24"/>
          <w:szCs w:val="24"/>
        </w:rPr>
        <w:t xml:space="preserve">, </w:t>
      </w:r>
      <w:r w:rsidRPr="13CE2AAB" w:rsidR="04B5A7E7">
        <w:rPr>
          <w:rFonts w:ascii="Times New Roman" w:hAnsi="Times New Roman" w:eastAsia="Times New Roman" w:cs="Times New Roman"/>
          <w:sz w:val="24"/>
          <w:szCs w:val="24"/>
        </w:rPr>
        <w:t>Australia</w:t>
      </w:r>
      <w:r w:rsidRPr="13CE2AAB" w:rsidR="001B5C7E">
        <w:rPr>
          <w:rFonts w:ascii="Times New Roman" w:hAnsi="Times New Roman" w:eastAsia="Times New Roman" w:cs="Times New Roman"/>
          <w:sz w:val="24"/>
          <w:szCs w:val="24"/>
        </w:rPr>
        <w:t xml:space="preserve">. </w:t>
      </w:r>
      <w:r w:rsidRPr="13CE2AAB" w:rsidR="001B5C7E">
        <w:rPr>
          <w:rFonts w:ascii="Times New Roman" w:hAnsi="Times New Roman" w:eastAsia="Times New Roman" w:cs="Times New Roman"/>
          <w:i w:val="1"/>
          <w:iCs w:val="1"/>
          <w:sz w:val="24"/>
          <w:szCs w:val="24"/>
        </w:rPr>
        <w:t xml:space="preserve">BMC Fam </w:t>
      </w:r>
      <w:r w:rsidRPr="13CE2AAB" w:rsidR="001B5C7E">
        <w:rPr>
          <w:rFonts w:ascii="Times New Roman" w:hAnsi="Times New Roman" w:eastAsia="Times New Roman" w:cs="Times New Roman"/>
          <w:i w:val="1"/>
          <w:iCs w:val="1"/>
          <w:sz w:val="24"/>
          <w:szCs w:val="24"/>
        </w:rPr>
        <w:t>Pract</w:t>
      </w:r>
      <w:r w:rsidRPr="13CE2AAB" w:rsidR="001B5C7E">
        <w:rPr>
          <w:rFonts w:ascii="Times New Roman" w:hAnsi="Times New Roman" w:eastAsia="Times New Roman" w:cs="Times New Roman"/>
          <w:sz w:val="24"/>
          <w:szCs w:val="24"/>
        </w:rPr>
        <w:t xml:space="preserve"> 9, 45 (2008).</w:t>
      </w:r>
      <w:hyperlink r:id="R3c40c4cc23e64363">
        <w:r w:rsidRPr="13CE2AAB" w:rsidR="00A4140B">
          <w:rPr>
            <w:rFonts w:ascii="Times New Roman" w:hAnsi="Times New Roman" w:eastAsia="Times New Roman" w:cs="Times New Roman"/>
            <w:sz w:val="24"/>
            <w:szCs w:val="24"/>
          </w:rPr>
          <w:t xml:space="preserve"> </w:t>
        </w:r>
      </w:hyperlink>
      <w:hyperlink r:id="Re4587da5e2374997">
        <w:r w:rsidRPr="13CE2AAB" w:rsidR="00A4140B">
          <w:rPr>
            <w:rFonts w:ascii="Times New Roman" w:hAnsi="Times New Roman" w:eastAsia="Times New Roman" w:cs="Times New Roman"/>
            <w:color w:val="1155CC"/>
            <w:sz w:val="24"/>
            <w:szCs w:val="24"/>
            <w:u w:val="single"/>
          </w:rPr>
          <w:t>https://doi.org/10.1186/1471-2296-9-45</w:t>
        </w:r>
      </w:hyperlink>
    </w:p>
    <w:p w:rsidR="00A4140B" w:rsidP="13CE2AAB" w:rsidRDefault="001B5C7E" w14:paraId="59832D51" w14:textId="71E9CD07">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 xml:space="preserve">Sánchez, F. J., Greenberg, S. T., Liu, W. M., &amp; Vilain, E. (2009). Reported </w:t>
      </w:r>
      <w:r w:rsidRPr="13CE2AAB" w:rsidR="390967FA">
        <w:rPr>
          <w:rFonts w:ascii="Times New Roman" w:hAnsi="Times New Roman" w:eastAsia="Times New Roman" w:cs="Times New Roman"/>
          <w:sz w:val="24"/>
          <w:szCs w:val="24"/>
        </w:rPr>
        <w:t>e</w:t>
      </w:r>
      <w:r w:rsidRPr="13CE2AAB" w:rsidR="001B5C7E">
        <w:rPr>
          <w:rFonts w:ascii="Times New Roman" w:hAnsi="Times New Roman" w:eastAsia="Times New Roman" w:cs="Times New Roman"/>
          <w:sz w:val="24"/>
          <w:szCs w:val="24"/>
        </w:rPr>
        <w:t xml:space="preserve">ffects of </w:t>
      </w:r>
      <w:r w:rsidRPr="13CE2AAB" w:rsidR="38945584">
        <w:rPr>
          <w:rFonts w:ascii="Times New Roman" w:hAnsi="Times New Roman" w:eastAsia="Times New Roman" w:cs="Times New Roman"/>
          <w:sz w:val="24"/>
          <w:szCs w:val="24"/>
        </w:rPr>
        <w:t>m</w:t>
      </w:r>
      <w:r w:rsidRPr="13CE2AAB" w:rsidR="001B5C7E">
        <w:rPr>
          <w:rFonts w:ascii="Times New Roman" w:hAnsi="Times New Roman" w:eastAsia="Times New Roman" w:cs="Times New Roman"/>
          <w:sz w:val="24"/>
          <w:szCs w:val="24"/>
        </w:rPr>
        <w:t xml:space="preserve">asculine </w:t>
      </w:r>
      <w:r w:rsidRPr="13CE2AAB" w:rsidR="7EF5505A">
        <w:rPr>
          <w:rFonts w:ascii="Times New Roman" w:hAnsi="Times New Roman" w:eastAsia="Times New Roman" w:cs="Times New Roman"/>
          <w:sz w:val="24"/>
          <w:szCs w:val="24"/>
        </w:rPr>
        <w:t>i</w:t>
      </w:r>
      <w:r w:rsidRPr="13CE2AAB" w:rsidR="001B5C7E">
        <w:rPr>
          <w:rFonts w:ascii="Times New Roman" w:hAnsi="Times New Roman" w:eastAsia="Times New Roman" w:cs="Times New Roman"/>
          <w:sz w:val="24"/>
          <w:szCs w:val="24"/>
        </w:rPr>
        <w:t xml:space="preserve">deals on </w:t>
      </w:r>
      <w:r w:rsidRPr="13CE2AAB" w:rsidR="11D723E4">
        <w:rPr>
          <w:rFonts w:ascii="Times New Roman" w:hAnsi="Times New Roman" w:eastAsia="Times New Roman" w:cs="Times New Roman"/>
          <w:sz w:val="24"/>
          <w:szCs w:val="24"/>
        </w:rPr>
        <w:t>g</w:t>
      </w:r>
      <w:r w:rsidRPr="13CE2AAB" w:rsidR="001B5C7E">
        <w:rPr>
          <w:rFonts w:ascii="Times New Roman" w:hAnsi="Times New Roman" w:eastAsia="Times New Roman" w:cs="Times New Roman"/>
          <w:sz w:val="24"/>
          <w:szCs w:val="24"/>
        </w:rPr>
        <w:t xml:space="preserve">ay </w:t>
      </w:r>
      <w:r w:rsidRPr="13CE2AAB" w:rsidR="4DC770F2">
        <w:rPr>
          <w:rFonts w:ascii="Times New Roman" w:hAnsi="Times New Roman" w:eastAsia="Times New Roman" w:cs="Times New Roman"/>
          <w:sz w:val="24"/>
          <w:szCs w:val="24"/>
        </w:rPr>
        <w:t>m</w:t>
      </w:r>
      <w:r w:rsidRPr="13CE2AAB" w:rsidR="001B5C7E">
        <w:rPr>
          <w:rFonts w:ascii="Times New Roman" w:hAnsi="Times New Roman" w:eastAsia="Times New Roman" w:cs="Times New Roman"/>
          <w:sz w:val="24"/>
          <w:szCs w:val="24"/>
        </w:rPr>
        <w:t xml:space="preserve">en. </w:t>
      </w:r>
      <w:r w:rsidRPr="13CE2AAB" w:rsidR="001B5C7E">
        <w:rPr>
          <w:rFonts w:ascii="Times New Roman" w:hAnsi="Times New Roman" w:eastAsia="Times New Roman" w:cs="Times New Roman"/>
          <w:i w:val="1"/>
          <w:iCs w:val="1"/>
          <w:sz w:val="24"/>
          <w:szCs w:val="24"/>
        </w:rPr>
        <w:t xml:space="preserve">Psychology of </w:t>
      </w:r>
      <w:r w:rsidRPr="13CE2AAB" w:rsidR="5931FCF4">
        <w:rPr>
          <w:rFonts w:ascii="Times New Roman" w:hAnsi="Times New Roman" w:eastAsia="Times New Roman" w:cs="Times New Roman"/>
          <w:i w:val="1"/>
          <w:iCs w:val="1"/>
          <w:sz w:val="24"/>
          <w:szCs w:val="24"/>
        </w:rPr>
        <w:t>Me</w:t>
      </w:r>
      <w:r w:rsidRPr="13CE2AAB" w:rsidR="001B5C7E">
        <w:rPr>
          <w:rFonts w:ascii="Times New Roman" w:hAnsi="Times New Roman" w:eastAsia="Times New Roman" w:cs="Times New Roman"/>
          <w:i w:val="1"/>
          <w:iCs w:val="1"/>
          <w:sz w:val="24"/>
          <w:szCs w:val="24"/>
        </w:rPr>
        <w:t xml:space="preserve">n &amp; </w:t>
      </w:r>
      <w:r w:rsidRPr="13CE2AAB" w:rsidR="671102BD">
        <w:rPr>
          <w:rFonts w:ascii="Times New Roman" w:hAnsi="Times New Roman" w:eastAsia="Times New Roman" w:cs="Times New Roman"/>
          <w:i w:val="1"/>
          <w:iCs w:val="1"/>
          <w:sz w:val="24"/>
          <w:szCs w:val="24"/>
        </w:rPr>
        <w:t>M</w:t>
      </w:r>
      <w:r w:rsidRPr="13CE2AAB" w:rsidR="001B5C7E">
        <w:rPr>
          <w:rFonts w:ascii="Times New Roman" w:hAnsi="Times New Roman" w:eastAsia="Times New Roman" w:cs="Times New Roman"/>
          <w:i w:val="1"/>
          <w:iCs w:val="1"/>
          <w:sz w:val="24"/>
          <w:szCs w:val="24"/>
        </w:rPr>
        <w:t>asculinity</w:t>
      </w:r>
      <w:r w:rsidRPr="13CE2AAB" w:rsidR="001B5C7E">
        <w:rPr>
          <w:rFonts w:ascii="Times New Roman" w:hAnsi="Times New Roman" w:eastAsia="Times New Roman" w:cs="Times New Roman"/>
          <w:sz w:val="24"/>
          <w:szCs w:val="24"/>
        </w:rPr>
        <w:t>, 10(1), 73–87.</w:t>
      </w:r>
      <w:hyperlink r:id="R30ff1234af354fe6">
        <w:r w:rsidRPr="13CE2AAB" w:rsidR="00A4140B">
          <w:rPr>
            <w:rFonts w:ascii="Times New Roman" w:hAnsi="Times New Roman" w:eastAsia="Times New Roman" w:cs="Times New Roman"/>
            <w:sz w:val="24"/>
            <w:szCs w:val="24"/>
          </w:rPr>
          <w:t xml:space="preserve"> </w:t>
        </w:r>
      </w:hyperlink>
      <w:hyperlink r:id="R109dfcb4820f4cb8">
        <w:r w:rsidRPr="13CE2AAB" w:rsidR="00A4140B">
          <w:rPr>
            <w:rFonts w:ascii="Times New Roman" w:hAnsi="Times New Roman" w:eastAsia="Times New Roman" w:cs="Times New Roman"/>
            <w:color w:val="1155CC"/>
            <w:sz w:val="24"/>
            <w:szCs w:val="24"/>
            <w:u w:val="single"/>
          </w:rPr>
          <w:t>https://doi.org/10.1037/a0013513</w:t>
        </w:r>
      </w:hyperlink>
    </w:p>
    <w:p w:rsidR="00A4140B" w:rsidP="13CE2AAB" w:rsidRDefault="001B5C7E" w14:paraId="186E700B" w14:textId="79342F7B">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 xml:space="preserve">Substance Abuse and Mental Health Services Administration. (2023). Lesbian, gay, and bisexual behavioral health: </w:t>
      </w:r>
      <w:r w:rsidRPr="13CE2AAB" w:rsidR="3E48A463">
        <w:rPr>
          <w:rFonts w:ascii="Times New Roman" w:hAnsi="Times New Roman" w:eastAsia="Times New Roman" w:cs="Times New Roman"/>
          <w:sz w:val="24"/>
          <w:szCs w:val="24"/>
        </w:rPr>
        <w:t>r</w:t>
      </w:r>
      <w:r w:rsidRPr="13CE2AAB" w:rsidR="001B5C7E">
        <w:rPr>
          <w:rFonts w:ascii="Times New Roman" w:hAnsi="Times New Roman" w:eastAsia="Times New Roman" w:cs="Times New Roman"/>
          <w:sz w:val="24"/>
          <w:szCs w:val="24"/>
        </w:rPr>
        <w:t xml:space="preserve">esults from the 2021 and 2022 </w:t>
      </w:r>
      <w:r w:rsidRPr="13CE2AAB" w:rsidR="6D6A675A">
        <w:rPr>
          <w:rFonts w:ascii="Times New Roman" w:hAnsi="Times New Roman" w:eastAsia="Times New Roman" w:cs="Times New Roman"/>
          <w:sz w:val="24"/>
          <w:szCs w:val="24"/>
        </w:rPr>
        <w:t>n</w:t>
      </w:r>
      <w:r w:rsidRPr="13CE2AAB" w:rsidR="001B5C7E">
        <w:rPr>
          <w:rFonts w:ascii="Times New Roman" w:hAnsi="Times New Roman" w:eastAsia="Times New Roman" w:cs="Times New Roman"/>
          <w:sz w:val="24"/>
          <w:szCs w:val="24"/>
        </w:rPr>
        <w:t xml:space="preserve">ational </w:t>
      </w:r>
      <w:r w:rsidRPr="13CE2AAB" w:rsidR="13B47E94">
        <w:rPr>
          <w:rFonts w:ascii="Times New Roman" w:hAnsi="Times New Roman" w:eastAsia="Times New Roman" w:cs="Times New Roman"/>
          <w:sz w:val="24"/>
          <w:szCs w:val="24"/>
        </w:rPr>
        <w:t>s</w:t>
      </w:r>
      <w:r w:rsidRPr="13CE2AAB" w:rsidR="001B5C7E">
        <w:rPr>
          <w:rFonts w:ascii="Times New Roman" w:hAnsi="Times New Roman" w:eastAsia="Times New Roman" w:cs="Times New Roman"/>
          <w:sz w:val="24"/>
          <w:szCs w:val="24"/>
        </w:rPr>
        <w:t xml:space="preserve">urveys on </w:t>
      </w:r>
      <w:r w:rsidRPr="13CE2AAB" w:rsidR="2BD9D353">
        <w:rPr>
          <w:rFonts w:ascii="Times New Roman" w:hAnsi="Times New Roman" w:eastAsia="Times New Roman" w:cs="Times New Roman"/>
          <w:sz w:val="24"/>
          <w:szCs w:val="24"/>
        </w:rPr>
        <w:t>d</w:t>
      </w:r>
      <w:r w:rsidRPr="13CE2AAB" w:rsidR="001B5C7E">
        <w:rPr>
          <w:rFonts w:ascii="Times New Roman" w:hAnsi="Times New Roman" w:eastAsia="Times New Roman" w:cs="Times New Roman"/>
          <w:sz w:val="24"/>
          <w:szCs w:val="24"/>
        </w:rPr>
        <w:t xml:space="preserve">rug </w:t>
      </w:r>
      <w:r w:rsidRPr="13CE2AAB" w:rsidR="13DDCFCA">
        <w:rPr>
          <w:rFonts w:ascii="Times New Roman" w:hAnsi="Times New Roman" w:eastAsia="Times New Roman" w:cs="Times New Roman"/>
          <w:sz w:val="24"/>
          <w:szCs w:val="24"/>
        </w:rPr>
        <w:t>u</w:t>
      </w:r>
      <w:r w:rsidRPr="13CE2AAB" w:rsidR="001B5C7E">
        <w:rPr>
          <w:rFonts w:ascii="Times New Roman" w:hAnsi="Times New Roman" w:eastAsia="Times New Roman" w:cs="Times New Roman"/>
          <w:sz w:val="24"/>
          <w:szCs w:val="24"/>
        </w:rPr>
        <w:t xml:space="preserve">se and </w:t>
      </w:r>
      <w:r w:rsidRPr="13CE2AAB" w:rsidR="65BE7E5E">
        <w:rPr>
          <w:rFonts w:ascii="Times New Roman" w:hAnsi="Times New Roman" w:eastAsia="Times New Roman" w:cs="Times New Roman"/>
          <w:sz w:val="24"/>
          <w:szCs w:val="24"/>
        </w:rPr>
        <w:t>h</w:t>
      </w:r>
      <w:r w:rsidRPr="13CE2AAB" w:rsidR="001B5C7E">
        <w:rPr>
          <w:rFonts w:ascii="Times New Roman" w:hAnsi="Times New Roman" w:eastAsia="Times New Roman" w:cs="Times New Roman"/>
          <w:sz w:val="24"/>
          <w:szCs w:val="24"/>
        </w:rPr>
        <w:t xml:space="preserve">ealth (SAMHSA Publication No. PEP23-07-01-001). </w:t>
      </w:r>
      <w:r w:rsidRPr="13CE2AAB" w:rsidR="001B5C7E">
        <w:rPr>
          <w:rFonts w:ascii="Times New Roman" w:hAnsi="Times New Roman" w:eastAsia="Times New Roman" w:cs="Times New Roman"/>
          <w:i w:val="1"/>
          <w:iCs w:val="1"/>
          <w:sz w:val="24"/>
          <w:szCs w:val="24"/>
        </w:rPr>
        <w:t>Center for Behavioral Health Statistics and Quality, Substance Abuse and Mental Health Services Administration.</w:t>
      </w:r>
      <w:hyperlink r:id="R4dc1505e47ba49fa">
        <w:r w:rsidRPr="13CE2AAB" w:rsidR="00A4140B">
          <w:rPr>
            <w:rFonts w:ascii="Times New Roman" w:hAnsi="Times New Roman" w:eastAsia="Times New Roman" w:cs="Times New Roman"/>
            <w:i w:val="1"/>
            <w:iCs w:val="1"/>
            <w:sz w:val="24"/>
            <w:szCs w:val="24"/>
          </w:rPr>
          <w:t xml:space="preserve"> </w:t>
        </w:r>
      </w:hyperlink>
      <w:hyperlink r:id="R467afeff9d264f89">
        <w:r w:rsidRPr="13CE2AAB" w:rsidR="00A4140B">
          <w:rPr>
            <w:rFonts w:ascii="Times New Roman" w:hAnsi="Times New Roman" w:eastAsia="Times New Roman" w:cs="Times New Roman"/>
            <w:color w:val="1155CC"/>
            <w:sz w:val="24"/>
            <w:szCs w:val="24"/>
            <w:u w:val="single"/>
          </w:rPr>
          <w:t>https://www.samhsa.gov/data/report/LGB-Behavioral-Health-Report-2021-2022</w:t>
        </w:r>
      </w:hyperlink>
    </w:p>
    <w:p w:rsidR="00A4140B" w:rsidP="13CE2AAB" w:rsidRDefault="001B5C7E" w14:paraId="5FCD13E3" w14:textId="27C729AB">
      <w:pPr>
        <w:spacing w:before="240" w:after="240" w:line="480" w:lineRule="auto"/>
        <w:ind w:left="720" w:hanging="720"/>
        <w:rPr>
          <w:rFonts w:ascii="Times New Roman" w:hAnsi="Times New Roman" w:eastAsia="Times New Roman" w:cs="Times New Roman"/>
          <w:color w:val="1155CC"/>
          <w:sz w:val="24"/>
          <w:szCs w:val="24"/>
          <w:u w:val="single"/>
        </w:rPr>
      </w:pPr>
      <w:commentRangeStart w:id="73"/>
      <w:r w:rsidRPr="13CE2AAB" w:rsidR="299075E0">
        <w:rPr>
          <w:rFonts w:ascii="Times New Roman" w:hAnsi="Times New Roman" w:eastAsia="Times New Roman" w:cs="Times New Roman"/>
          <w:sz w:val="24"/>
          <w:szCs w:val="24"/>
        </w:rPr>
        <w:t>United Press</w:t>
      </w:r>
      <w:r w:rsidRPr="13CE2AAB" w:rsidR="299075E0">
        <w:rPr>
          <w:rFonts w:ascii="Times New Roman" w:hAnsi="Times New Roman" w:eastAsia="Times New Roman" w:cs="Times New Roman"/>
          <w:sz w:val="24"/>
          <w:szCs w:val="24"/>
        </w:rPr>
        <w:t xml:space="preserve"> International</w:t>
      </w:r>
      <w:commentRangeEnd w:id="73"/>
      <w:r>
        <w:rPr>
          <w:rStyle w:val="CommentReference"/>
        </w:rPr>
        <w:commentReference w:id="73"/>
      </w:r>
      <w:r w:rsidRPr="13CE2AAB" w:rsidR="001B5C7E">
        <w:rPr>
          <w:rFonts w:ascii="Times New Roman" w:hAnsi="Times New Roman" w:eastAsia="Times New Roman" w:cs="Times New Roman"/>
          <w:sz w:val="24"/>
          <w:szCs w:val="24"/>
        </w:rPr>
        <w:t>. (</w:t>
      </w:r>
      <w:r w:rsidRPr="13CE2AAB" w:rsidR="2CC67897">
        <w:rPr>
          <w:rFonts w:ascii="Times New Roman" w:hAnsi="Times New Roman" w:eastAsia="Times New Roman" w:cs="Times New Roman"/>
          <w:sz w:val="24"/>
          <w:szCs w:val="24"/>
        </w:rPr>
        <w:t>1892, September 16</w:t>
      </w:r>
      <w:r w:rsidRPr="13CE2AAB" w:rsidR="001B5C7E">
        <w:rPr>
          <w:rFonts w:ascii="Times New Roman" w:hAnsi="Times New Roman" w:eastAsia="Times New Roman" w:cs="Times New Roman"/>
          <w:sz w:val="24"/>
          <w:szCs w:val="24"/>
        </w:rPr>
        <w:t xml:space="preserve">). AROUND THE WORLD: Catholic </w:t>
      </w:r>
      <w:r w:rsidRPr="13CE2AAB" w:rsidR="3B56C2B9">
        <w:rPr>
          <w:rFonts w:ascii="Times New Roman" w:hAnsi="Times New Roman" w:eastAsia="Times New Roman" w:cs="Times New Roman"/>
          <w:sz w:val="24"/>
          <w:szCs w:val="24"/>
        </w:rPr>
        <w:t>g</w:t>
      </w:r>
      <w:r w:rsidRPr="13CE2AAB" w:rsidR="001B5C7E">
        <w:rPr>
          <w:rFonts w:ascii="Times New Roman" w:hAnsi="Times New Roman" w:eastAsia="Times New Roman" w:cs="Times New Roman"/>
          <w:sz w:val="24"/>
          <w:szCs w:val="24"/>
        </w:rPr>
        <w:t xml:space="preserve">roup </w:t>
      </w:r>
      <w:r w:rsidRPr="13CE2AAB" w:rsidR="173E9384">
        <w:rPr>
          <w:rFonts w:ascii="Times New Roman" w:hAnsi="Times New Roman" w:eastAsia="Times New Roman" w:cs="Times New Roman"/>
          <w:sz w:val="24"/>
          <w:szCs w:val="24"/>
        </w:rPr>
        <w:t>p</w:t>
      </w:r>
      <w:r w:rsidRPr="13CE2AAB" w:rsidR="001B5C7E">
        <w:rPr>
          <w:rFonts w:ascii="Times New Roman" w:hAnsi="Times New Roman" w:eastAsia="Times New Roman" w:cs="Times New Roman"/>
          <w:sz w:val="24"/>
          <w:szCs w:val="24"/>
        </w:rPr>
        <w:t xml:space="preserve">rovokes </w:t>
      </w:r>
      <w:r w:rsidRPr="13CE2AAB" w:rsidR="137199A2">
        <w:rPr>
          <w:rFonts w:ascii="Times New Roman" w:hAnsi="Times New Roman" w:eastAsia="Times New Roman" w:cs="Times New Roman"/>
          <w:sz w:val="24"/>
          <w:szCs w:val="24"/>
        </w:rPr>
        <w:t>d</w:t>
      </w:r>
      <w:r w:rsidRPr="13CE2AAB" w:rsidR="001B5C7E">
        <w:rPr>
          <w:rFonts w:ascii="Times New Roman" w:hAnsi="Times New Roman" w:eastAsia="Times New Roman" w:cs="Times New Roman"/>
          <w:sz w:val="24"/>
          <w:szCs w:val="24"/>
        </w:rPr>
        <w:t xml:space="preserve">ebate on </w:t>
      </w:r>
      <w:r w:rsidRPr="13CE2AAB" w:rsidR="0872D686">
        <w:rPr>
          <w:rFonts w:ascii="Times New Roman" w:hAnsi="Times New Roman" w:eastAsia="Times New Roman" w:cs="Times New Roman"/>
          <w:sz w:val="24"/>
          <w:szCs w:val="24"/>
        </w:rPr>
        <w:t>h</w:t>
      </w:r>
      <w:r w:rsidRPr="13CE2AAB" w:rsidR="001B5C7E">
        <w:rPr>
          <w:rFonts w:ascii="Times New Roman" w:hAnsi="Times New Roman" w:eastAsia="Times New Roman" w:cs="Times New Roman"/>
          <w:sz w:val="24"/>
          <w:szCs w:val="24"/>
        </w:rPr>
        <w:t xml:space="preserve">omosexuals. </w:t>
      </w:r>
      <w:r w:rsidRPr="13CE2AAB" w:rsidR="001B5C7E">
        <w:rPr>
          <w:rFonts w:ascii="Times New Roman" w:hAnsi="Times New Roman" w:eastAsia="Times New Roman" w:cs="Times New Roman"/>
          <w:i w:val="1"/>
          <w:iCs w:val="1"/>
          <w:sz w:val="24"/>
          <w:szCs w:val="24"/>
        </w:rPr>
        <w:t>New York Times</w:t>
      </w:r>
      <w:r w:rsidRPr="13CE2AAB" w:rsidR="001B5C7E">
        <w:rPr>
          <w:rFonts w:ascii="Times New Roman" w:hAnsi="Times New Roman" w:eastAsia="Times New Roman" w:cs="Times New Roman"/>
          <w:sz w:val="24"/>
          <w:szCs w:val="24"/>
        </w:rPr>
        <w:t>.</w:t>
      </w:r>
      <w:hyperlink r:id="Rc2b5e783f2244d1d">
        <w:r w:rsidRPr="13CE2AAB" w:rsidR="00A4140B">
          <w:rPr>
            <w:rFonts w:ascii="Times New Roman" w:hAnsi="Times New Roman" w:eastAsia="Times New Roman" w:cs="Times New Roman"/>
            <w:sz w:val="24"/>
            <w:szCs w:val="24"/>
          </w:rPr>
          <w:t xml:space="preserve"> </w:t>
        </w:r>
      </w:hyperlink>
      <w:hyperlink r:id="Rf22764a31b674e94">
        <w:r w:rsidRPr="13CE2AAB" w:rsidR="00A4140B">
          <w:rPr>
            <w:rFonts w:ascii="Times New Roman" w:hAnsi="Times New Roman" w:eastAsia="Times New Roman" w:cs="Times New Roman"/>
            <w:color w:val="1155CC"/>
            <w:sz w:val="24"/>
            <w:szCs w:val="24"/>
            <w:u w:val="single"/>
          </w:rPr>
          <w:t>https://www.nytimes.com/1982/09/26/us/around-the-nation-catholic-group-provokes-debate-on-homosexuals.html</w:t>
        </w:r>
      </w:hyperlink>
    </w:p>
    <w:p w:rsidR="00A4140B" w:rsidP="13CE2AAB" w:rsidRDefault="00A4140B" w14:paraId="29BF7F26" w14:textId="440CBA54">
      <w:pPr>
        <w:spacing w:before="240" w:after="240" w:line="480" w:lineRule="auto"/>
        <w:ind w:left="720" w:hanging="720"/>
        <w:rPr>
          <w:rFonts w:ascii="Times New Roman" w:hAnsi="Times New Roman" w:eastAsia="Times New Roman" w:cs="Times New Roman"/>
          <w:color w:val="1155CC"/>
          <w:sz w:val="24"/>
          <w:szCs w:val="24"/>
          <w:u w:val="single"/>
        </w:rPr>
      </w:pPr>
      <w:r w:rsidRPr="13CE2AAB" w:rsidR="001B5C7E">
        <w:rPr>
          <w:rFonts w:ascii="Times New Roman" w:hAnsi="Times New Roman" w:eastAsia="Times New Roman" w:cs="Times New Roman"/>
          <w:sz w:val="24"/>
          <w:szCs w:val="24"/>
        </w:rPr>
        <w:t>Ventriglio</w:t>
      </w:r>
      <w:r w:rsidRPr="13CE2AAB" w:rsidR="001B5C7E">
        <w:rPr>
          <w:rFonts w:ascii="Times New Roman" w:hAnsi="Times New Roman" w:eastAsia="Times New Roman" w:cs="Times New Roman"/>
          <w:sz w:val="24"/>
          <w:szCs w:val="24"/>
        </w:rPr>
        <w:t xml:space="preserve">, A., </w:t>
      </w:r>
      <w:r w:rsidRPr="13CE2AAB" w:rsidR="001B5C7E">
        <w:rPr>
          <w:rFonts w:ascii="Times New Roman" w:hAnsi="Times New Roman" w:eastAsia="Times New Roman" w:cs="Times New Roman"/>
          <w:sz w:val="24"/>
          <w:szCs w:val="24"/>
        </w:rPr>
        <w:t>Castaldelli</w:t>
      </w:r>
      <w:r w:rsidRPr="13CE2AAB" w:rsidR="001B5C7E">
        <w:rPr>
          <w:rFonts w:ascii="Times New Roman" w:hAnsi="Times New Roman" w:eastAsia="Times New Roman" w:cs="Times New Roman"/>
          <w:sz w:val="24"/>
          <w:szCs w:val="24"/>
        </w:rPr>
        <w:t xml:space="preserve">-Maia, J. M., Torales, J., De Berardis, D., &amp; Bhugra, D. (2021). Homophobia and mental health: a scourge of </w:t>
      </w:r>
      <w:r w:rsidRPr="13CE2AAB" w:rsidR="001B5C7E">
        <w:rPr>
          <w:rFonts w:ascii="Times New Roman" w:hAnsi="Times New Roman" w:eastAsia="Times New Roman" w:cs="Times New Roman"/>
          <w:sz w:val="24"/>
          <w:szCs w:val="24"/>
        </w:rPr>
        <w:t>modern</w:t>
      </w:r>
      <w:r w:rsidRPr="13CE2AAB" w:rsidR="001B5C7E">
        <w:rPr>
          <w:rFonts w:ascii="Times New Roman" w:hAnsi="Times New Roman" w:eastAsia="Times New Roman" w:cs="Times New Roman"/>
          <w:sz w:val="24"/>
          <w:szCs w:val="24"/>
        </w:rPr>
        <w:t xml:space="preserve"> era. </w:t>
      </w:r>
      <w:r w:rsidRPr="13CE2AAB" w:rsidR="001B5C7E">
        <w:rPr>
          <w:rFonts w:ascii="Times New Roman" w:hAnsi="Times New Roman" w:eastAsia="Times New Roman" w:cs="Times New Roman"/>
          <w:i w:val="1"/>
          <w:iCs w:val="1"/>
          <w:sz w:val="24"/>
          <w:szCs w:val="24"/>
        </w:rPr>
        <w:t>Epidemiology and Psychiatric Sciences</w:t>
      </w:r>
      <w:r w:rsidRPr="13CE2AAB" w:rsidR="001B5C7E">
        <w:rPr>
          <w:rFonts w:ascii="Times New Roman" w:hAnsi="Times New Roman" w:eastAsia="Times New Roman" w:cs="Times New Roman"/>
          <w:sz w:val="24"/>
          <w:szCs w:val="24"/>
        </w:rPr>
        <w:t>, 30, e52. doi:10.1017/S2045796021000391</w:t>
      </w:r>
      <w:hyperlink r:id="Rdc762f18af4841fd">
        <w:r w:rsidRPr="13CE2AAB" w:rsidR="00A4140B">
          <w:rPr>
            <w:rFonts w:ascii="Times New Roman" w:hAnsi="Times New Roman" w:eastAsia="Times New Roman" w:cs="Times New Roman"/>
            <w:sz w:val="24"/>
            <w:szCs w:val="24"/>
          </w:rPr>
          <w:t xml:space="preserve"> </w:t>
        </w:r>
      </w:hyperlink>
      <w:hyperlink r:id="Raeb97404b76b4524">
        <w:r w:rsidRPr="13CE2AAB" w:rsidR="00A4140B">
          <w:rPr>
            <w:rFonts w:ascii="Times New Roman" w:hAnsi="Times New Roman" w:eastAsia="Times New Roman" w:cs="Times New Roman"/>
            <w:color w:val="1155CC"/>
            <w:sz w:val="24"/>
            <w:szCs w:val="24"/>
            <w:u w:val="single"/>
          </w:rPr>
          <w:t>https://www.cambridge.org/core/services/aop-cambridge-core/content/view/59ADC017A34AF0E721A09A4A2099B853/S2045796021000391a.pdf/div-class-title-homophobia-and-mental-health-a-scourge-of-modern-era-div</w:t>
        </w:r>
      </w:hyperlink>
    </w:p>
    <w:sectPr w:rsidR="00A4140B">
      <w:headerReference w:type="default" r:id="rId89"/>
      <w:headerReference w:type="first" r:id="rId90"/>
      <w:pgSz w:w="12240" w:h="15840" w:orient="portrait"/>
      <w:pgMar w:top="1440" w:right="1440" w:bottom="1440" w:left="1440" w:header="720" w:footer="720" w:gutter="0"/>
      <w:pgNumType w:start="0"/>
      <w:cols w:space="720"/>
      <w:titlePg/>
      <w:footerReference w:type="default" r:id="Rf91177fce45d4cdd"/>
      <w:footerReference w:type="first" r:id="Rbc991557c41b4bea"/>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LZ" w:author="Laura Zaylea" w:date="2025-02-17T10:51:00Z" w:id="0">
    <w:p w:rsidR="00D15D6E" w:rsidP="00D15D6E" w:rsidRDefault="00D15D6E" w14:paraId="1AEE1099" w14:textId="77777777">
      <w:r>
        <w:rPr>
          <w:rStyle w:val="CommentReference"/>
        </w:rPr>
        <w:annotationRef/>
      </w:r>
      <w:r>
        <w:rPr>
          <w:sz w:val="20"/>
          <w:szCs w:val="20"/>
        </w:rPr>
        <w:t>Thanks, Mitch! You don’t have to have a “thank you” page but of course you can. Also, after this page and before the table of contents, please add in a “Trigger Warning” or “Content Warning” b/c your paper discusses sensitive topics. Thank you.</w:t>
      </w:r>
    </w:p>
  </w:comment>
  <w:comment w:initials="LZ" w:author="Laura Zaylea" w:date="2025-02-17T10:55:00Z" w:id="1">
    <w:p w:rsidR="00D15D6E" w:rsidP="00D15D6E" w:rsidRDefault="00D15D6E" w14:paraId="3B934090" w14:textId="77777777">
      <w:r>
        <w:rPr>
          <w:rStyle w:val="CommentReference"/>
        </w:rPr>
        <w:annotationRef/>
      </w:r>
      <w:r>
        <w:rPr>
          <w:sz w:val="20"/>
          <w:szCs w:val="20"/>
        </w:rPr>
        <w:t>This section is important… Don’t just follow the template of the MA Project Workshop assignment. Instead, focus on the areas you included on the website and the production you went through— casting actors, producing scenes (filming, editing), designing a budget, etc. It’s time to brag about what you’ve accomplished! (You can keep what you have here but also add a few more.)</w:t>
      </w:r>
    </w:p>
  </w:comment>
  <w:comment w:initials="LZ" w:author="Laura Zaylea" w:date="2025-02-17T10:56:00Z" w:id="2">
    <w:p w:rsidR="00D15D6E" w:rsidP="00D15D6E" w:rsidRDefault="00D15D6E" w14:paraId="3CAA1FCF" w14:textId="77777777">
      <w:r>
        <w:rPr>
          <w:rStyle w:val="CommentReference"/>
        </w:rPr>
        <w:annotationRef/>
      </w:r>
      <w:r>
        <w:rPr>
          <w:sz w:val="20"/>
          <w:szCs w:val="20"/>
        </w:rPr>
        <w:t>Make this a new page. If the table of contents is more than one page, that’s ok — in fact you can add “Table of Contents” to the top of that page.</w:t>
      </w:r>
    </w:p>
  </w:comment>
  <w:comment w:initials="LZ" w:author="Laura Zaylea" w:date="2025-02-17T11:00:00Z" w:id="3">
    <w:p w:rsidR="00964834" w:rsidP="00964834" w:rsidRDefault="00964834" w14:paraId="2DE196B4" w14:textId="77777777">
      <w:r>
        <w:rPr>
          <w:rStyle w:val="CommentReference"/>
        </w:rPr>
        <w:annotationRef/>
      </w:r>
      <w:r>
        <w:rPr>
          <w:sz w:val="20"/>
          <w:szCs w:val="20"/>
        </w:rPr>
        <w:t xml:space="preserve">This is great content but it’s a bit unclear whether this is a statement of fact (in which case, include citations) or personal observation (in which case, position yourself within this). </w:t>
      </w:r>
    </w:p>
  </w:comment>
  <w:comment w:initials="LZ" w:author="Laura Zaylea" w:date="2025-02-17T11:05:00Z" w:id="4">
    <w:p w:rsidR="00964834" w:rsidP="00964834" w:rsidRDefault="00964834" w14:paraId="5A14629F" w14:textId="77777777">
      <w:r>
        <w:rPr>
          <w:rStyle w:val="CommentReference"/>
        </w:rPr>
        <w:annotationRef/>
      </w:r>
      <w:r>
        <w:rPr>
          <w:sz w:val="20"/>
          <w:szCs w:val="20"/>
        </w:rPr>
        <w:t xml:space="preserve">I think you are arguing here that negativity and violence in society at large have inadvertently caused negativity and violence within gay male communities. … is that your argument? Or is it that this negativity also exists in gay male communities? This is a great sentence especially re: literature review, but this part can be a bit more clear. </w:t>
      </w:r>
    </w:p>
  </w:comment>
  <w:comment w:initials="LZ" w:author="Laura Zaylea" w:date="2025-02-17T11:09:00Z" w:id="6">
    <w:p w:rsidR="00255CFA" w:rsidP="00255CFA" w:rsidRDefault="00255CFA" w14:paraId="12CF0294" w14:textId="77777777">
      <w:r>
        <w:rPr>
          <w:rStyle w:val="CommentReference"/>
        </w:rPr>
        <w:annotationRef/>
      </w:r>
      <w:r>
        <w:rPr>
          <w:sz w:val="20"/>
          <w:szCs w:val="20"/>
        </w:rPr>
        <w:t>Homophobic behaviors built on mutual respect and compassion? … I think I know what you mean here but this sentence can be a bit more clear.</w:t>
      </w:r>
    </w:p>
  </w:comment>
  <w:comment w:initials="JF" w:author="Jan Fernback" w:date="2025-02-09T16:17:00Z" w:id="7">
    <w:p w:rsidR="000214C9" w:rsidP="000214C9" w:rsidRDefault="000214C9" w14:paraId="74BC965C" w14:textId="28A091AC">
      <w:pPr>
        <w:pStyle w:val="CommentText"/>
      </w:pPr>
      <w:r>
        <w:rPr>
          <w:rStyle w:val="CommentReference"/>
        </w:rPr>
        <w:annotationRef/>
      </w:r>
      <w:r>
        <w:t>Excellent intro.</w:t>
      </w:r>
    </w:p>
  </w:comment>
  <w:comment w:initials="LZ" w:author="Laura Zaylea" w:date="2025-02-17T11:10:00Z" w:id="8">
    <w:p w:rsidR="000347B2" w:rsidP="000347B2" w:rsidRDefault="000347B2" w14:paraId="2AC92B6A" w14:textId="77777777">
      <w:r>
        <w:rPr>
          <w:rStyle w:val="CommentReference"/>
        </w:rPr>
        <w:annotationRef/>
      </w:r>
      <w:r>
        <w:rPr>
          <w:sz w:val="20"/>
          <w:szCs w:val="20"/>
        </w:rPr>
        <w:t>I agree: I see edits that can be made for clarity and to introduce more of your now experience, but this is a strong introduction that weaves in theory, project purpose &amp; personal experience well.</w:t>
      </w:r>
    </w:p>
  </w:comment>
  <w:comment w:initials="LZ" w:author="Laura Zaylea" w:date="2025-02-17T11:11:00Z" w:id="9">
    <w:p w:rsidR="000347B2" w:rsidP="000347B2" w:rsidRDefault="000347B2" w14:paraId="5D05311D" w14:textId="77777777">
      <w:r>
        <w:rPr>
          <w:rStyle w:val="CommentReference"/>
        </w:rPr>
        <w:annotationRef/>
      </w:r>
      <w:r>
        <w:rPr>
          <w:sz w:val="20"/>
          <w:szCs w:val="20"/>
        </w:rPr>
        <w:t>Great “road map” section!</w:t>
      </w:r>
    </w:p>
  </w:comment>
  <w:comment w:initials="LZ" w:author="Laura Zaylea" w:date="2025-02-17T03:16:00Z" w:id="10">
    <w:p w:rsidR="001B5C7E" w:rsidRDefault="001B5C7E" w14:paraId="6CF15302" w14:textId="2261544A">
      <w:pPr>
        <w:pStyle w:val="CommentText"/>
      </w:pPr>
      <w:r>
        <w:rPr>
          <w:rStyle w:val="CommentReference"/>
        </w:rPr>
        <w:annotationRef/>
      </w:r>
      <w:r w:rsidRPr="5D71F3B9">
        <w:t>Nice.</w:t>
      </w:r>
    </w:p>
  </w:comment>
  <w:comment w:initials="JF" w:author="Jan Fernback" w:date="2025-02-09T10:31:00Z" w:id="11">
    <w:p w:rsidR="001B5C7E" w:rsidRDefault="001B5C7E" w14:paraId="50A03529" w14:textId="0BEA691D">
      <w:pPr>
        <w:pStyle w:val="CommentText"/>
      </w:pPr>
      <w:r>
        <w:rPr>
          <w:rStyle w:val="CommentReference"/>
        </w:rPr>
        <w:annotationRef/>
      </w:r>
      <w:r w:rsidRPr="1CEB5B49">
        <w:t>Don’t forget the comma after the author. Dictionary, 2025.  Check this in all of your other in-text citations as well.</w:t>
      </w:r>
    </w:p>
  </w:comment>
  <w:comment w:initials="LZ" w:author="Laura Zaylea" w:date="2025-02-17T11:13:00Z" w:id="12">
    <w:p w:rsidR="005C48E7" w:rsidP="005C48E7" w:rsidRDefault="005C48E7" w14:paraId="7C18357D" w14:textId="77777777">
      <w:r>
        <w:rPr>
          <w:rStyle w:val="CommentReference"/>
        </w:rPr>
        <w:annotationRef/>
      </w:r>
      <w:r>
        <w:rPr>
          <w:sz w:val="20"/>
          <w:szCs w:val="20"/>
        </w:rPr>
        <w:t xml:space="preserve">Please see comments from Dr. Fernback below re: adding text between headings. In this case, it can be a “road map” sentence that states the types of homophobia you’ll be discussing. </w:t>
      </w:r>
    </w:p>
  </w:comment>
  <w:comment w:initials="JF" w:author="Jan Fernback" w:date="2025-02-09T18:33:00Z" w:id="13">
    <w:p w:rsidR="00D20FE7" w:rsidP="00D20FE7" w:rsidRDefault="00D20FE7" w14:paraId="4EC504BC" w14:textId="434895DB">
      <w:pPr>
        <w:pStyle w:val="CommentText"/>
      </w:pPr>
      <w:r>
        <w:rPr>
          <w:rStyle w:val="CommentReference"/>
        </w:rPr>
        <w:annotationRef/>
      </w:r>
      <w:r>
        <w:t>This reads like “institutional homophobia from institutions.” Edit this.</w:t>
      </w:r>
    </w:p>
  </w:comment>
  <w:comment w:initials="LZ" w:author="Laura Zaylea" w:date="2025-02-17T11:17:00Z" w:id="14">
    <w:p w:rsidR="00E17B15" w:rsidP="00E17B15" w:rsidRDefault="00E17B15" w14:paraId="2DBC2489" w14:textId="77777777">
      <w:r>
        <w:rPr>
          <w:rStyle w:val="CommentReference"/>
        </w:rPr>
        <w:annotationRef/>
      </w:r>
      <w:r>
        <w:rPr>
          <w:sz w:val="20"/>
          <w:szCs w:val="20"/>
        </w:rPr>
        <w:t xml:space="preserve">This is a bit of a jump… add a segue? Even “For example” would be helpful here </w:t>
      </w:r>
    </w:p>
  </w:comment>
  <w:comment w:initials="JF" w:author="Jan Fernback" w:date="2025-02-09T18:34:00Z" w:id="15">
    <w:p w:rsidR="00D20FE7" w:rsidP="00D20FE7" w:rsidRDefault="00D20FE7" w14:paraId="03B0F668" w14:textId="5969BDBC">
      <w:pPr>
        <w:pStyle w:val="CommentText"/>
      </w:pPr>
      <w:r>
        <w:rPr>
          <w:rStyle w:val="CommentReference"/>
        </w:rPr>
        <w:annotationRef/>
      </w:r>
      <w:r>
        <w:t>Between 5,000 and 15,000</w:t>
      </w:r>
    </w:p>
  </w:comment>
  <w:comment w:initials="LZ" w:author="Laura Zaylea" w:date="2025-02-17T11:24:00Z" w:id="16">
    <w:p w:rsidR="00AC6713" w:rsidP="00AC6713" w:rsidRDefault="00AC6713" w14:paraId="6404B2F9" w14:textId="77777777">
      <w:r>
        <w:rPr>
          <w:rStyle w:val="CommentReference"/>
        </w:rPr>
        <w:annotationRef/>
      </w:r>
      <w:r>
        <w:rPr>
          <w:sz w:val="20"/>
          <w:szCs w:val="20"/>
        </w:rPr>
        <w:t>Check spelling — you have 2 O’s here but one in the end - Oesterhuis  or Oosterhuis?</w:t>
      </w:r>
    </w:p>
  </w:comment>
  <w:comment w:initials="LZ" w:author="Laura Zaylea" w:date="2025-02-17T11:22:00Z" w:id="17">
    <w:p w:rsidR="00AC6713" w:rsidP="00AC6713" w:rsidRDefault="00AC6713" w14:paraId="0EE826E1" w14:textId="6E940011">
      <w:r>
        <w:rPr>
          <w:rStyle w:val="CommentReference"/>
        </w:rPr>
        <w:annotationRef/>
      </w:r>
      <w:r>
        <w:rPr>
          <w:sz w:val="20"/>
          <w:szCs w:val="20"/>
        </w:rPr>
        <w:t xml:space="preserve">Is this from the Oosterhuis source? I follow your logic here but it would be helpful to add in another beat here re: what the dominant male stereotype means. What were men seen as? It might be helpful to replace “In other words” above with “Oosterhuis argues that…” if that is accurate. </w:t>
      </w:r>
    </w:p>
  </w:comment>
  <w:comment w:initials="JF" w:author="Jan Fernback" w:date="2025-02-09T18:50:00Z" w:id="19">
    <w:p w:rsidR="00DA54DA" w:rsidP="00DA54DA" w:rsidRDefault="00DA54DA" w14:paraId="3A7597D0" w14:textId="77777777">
      <w:pPr>
        <w:pStyle w:val="CommentText"/>
      </w:pPr>
      <w:r>
        <w:rPr>
          <w:rStyle w:val="CommentReference"/>
        </w:rPr>
        <w:annotationRef/>
      </w:r>
      <w:r>
        <w:t>The product of everyday social relations.</w:t>
      </w:r>
    </w:p>
  </w:comment>
  <w:comment w:initials="JF" w:author="Jan Fernback" w:date="2025-02-09T18:50:00Z" w:id="20">
    <w:p w:rsidR="00DA54DA" w:rsidP="00DA54DA" w:rsidRDefault="00DA54DA" w14:paraId="6CF3F603" w14:textId="77777777">
      <w:pPr>
        <w:pStyle w:val="CommentText"/>
      </w:pPr>
      <w:r>
        <w:rPr>
          <w:rStyle w:val="CommentReference"/>
        </w:rPr>
        <w:annotationRef/>
      </w:r>
      <w:r>
        <w:t>(Fuchs, 2020).</w:t>
      </w:r>
    </w:p>
  </w:comment>
  <w:comment w:initials="LZ" w:author="Laura Zaylea" w:date="2025-02-17T11:33:00Z" w:id="21">
    <w:p w:rsidR="00D3234B" w:rsidP="00D3234B" w:rsidRDefault="00D3234B" w14:paraId="38A7DED3" w14:textId="77777777">
      <w:r>
        <w:rPr>
          <w:rStyle w:val="CommentReference"/>
        </w:rPr>
        <w:annotationRef/>
      </w:r>
      <w:r>
        <w:rPr>
          <w:sz w:val="20"/>
          <w:szCs w:val="20"/>
        </w:rPr>
        <w:t>Is this your argument?</w:t>
      </w:r>
    </w:p>
  </w:comment>
  <w:comment w:initials="LZ" w:author="Laura Zaylea" w:date="2025-02-17T11:36:00Z" w:id="22">
    <w:p w:rsidR="00DF449E" w:rsidP="00DF449E" w:rsidRDefault="00DF449E" w14:paraId="34A3E096" w14:textId="77777777">
      <w:r>
        <w:rPr>
          <w:rStyle w:val="CommentReference"/>
        </w:rPr>
        <w:annotationRef/>
      </w:r>
      <w:r>
        <w:rPr>
          <w:sz w:val="20"/>
          <w:szCs w:val="20"/>
        </w:rPr>
        <w:t xml:space="preserve">Consider a stronger segue sentence here, and/or a rhetorical question. E.g., you’ve talked about homophobic institutions and homophobic society, so how then are gay/queer individuals left to see themselves? This can lead to internalized homophobia. </w:t>
      </w:r>
    </w:p>
  </w:comment>
  <w:comment w:initials="LZ" w:author="Laura Zaylea" w:date="2025-02-17T11:38:00Z" w:id="23">
    <w:p w:rsidR="00DF449E" w:rsidP="00DF449E" w:rsidRDefault="00DF449E" w14:paraId="5F536C35" w14:textId="77777777">
      <w:r>
        <w:rPr>
          <w:rStyle w:val="CommentReference"/>
        </w:rPr>
        <w:annotationRef/>
      </w:r>
      <w:r>
        <w:rPr>
          <w:sz w:val="20"/>
          <w:szCs w:val="20"/>
        </w:rPr>
        <w:t>Nice. Important topic.</w:t>
      </w:r>
    </w:p>
  </w:comment>
  <w:comment w:initials="JF" w:author="Jan Fernback" w:date="2025-02-11T16:55:00Z" w:id="25">
    <w:p w:rsidR="00804CA4" w:rsidP="00804CA4" w:rsidRDefault="00804CA4" w14:paraId="4B435CBC" w14:textId="696FFCAE">
      <w:pPr>
        <w:pStyle w:val="CommentText"/>
      </w:pPr>
      <w:r>
        <w:rPr>
          <w:rStyle w:val="CommentReference"/>
        </w:rPr>
        <w:annotationRef/>
      </w:r>
      <w:r>
        <w:t>Please remove any in-text references like this. Just state the author(s) last name and date of publication.</w:t>
      </w:r>
    </w:p>
  </w:comment>
  <w:comment w:initials="LZ" w:author="Laura Zaylea" w:date="2025-02-17T11:41:00Z" w:id="26">
    <w:p w:rsidR="00DF449E" w:rsidP="00DF449E" w:rsidRDefault="00DF449E" w14:paraId="700A3465" w14:textId="77777777">
      <w:r>
        <w:rPr>
          <w:rStyle w:val="CommentReference"/>
        </w:rPr>
        <w:annotationRef/>
      </w:r>
      <w:r>
        <w:rPr>
          <w:sz w:val="20"/>
          <w:szCs w:val="20"/>
        </w:rPr>
        <w:t>Nice.</w:t>
      </w:r>
    </w:p>
  </w:comment>
  <w:comment w:initials="JF" w:author="Jan Fernback" w:date="2025-02-11T16:57:00Z" w:id="27">
    <w:p w:rsidR="00804CA4" w:rsidP="00804CA4" w:rsidRDefault="00804CA4" w14:paraId="6E84335E" w14:textId="3EA0C8C6">
      <w:pPr>
        <w:pStyle w:val="CommentText"/>
      </w:pPr>
      <w:r>
        <w:rPr>
          <w:rStyle w:val="CommentReference"/>
        </w:rPr>
        <w:annotationRef/>
      </w:r>
      <w:r>
        <w:t xml:space="preserve">If you have a header like this, you need text below it. What’s this section about? How does it follow from the previous section? Remember to use transitions to help your writing flow.  </w:t>
      </w:r>
      <w:hyperlink w:history="1" r:id="rId1">
        <w:r w:rsidRPr="0009246A">
          <w:rPr>
            <w:rStyle w:val="Hyperlink"/>
          </w:rPr>
          <w:t>https://writingcenter.unc.edu/tips-and-tools/flow/</w:t>
        </w:r>
      </w:hyperlink>
    </w:p>
  </w:comment>
  <w:comment w:initials="JF" w:author="Jan Fernback" w:date="2025-02-11T16:58:00Z" w:id="28">
    <w:p w:rsidR="00804CA4" w:rsidP="00804CA4" w:rsidRDefault="00804CA4" w14:paraId="148D4956" w14:textId="77777777">
      <w:pPr>
        <w:pStyle w:val="CommentText"/>
      </w:pPr>
      <w:r>
        <w:rPr>
          <w:rStyle w:val="CommentReference"/>
        </w:rPr>
        <w:annotationRef/>
      </w:r>
      <w:r>
        <w:t>According to Musediq (2022)</w:t>
      </w:r>
    </w:p>
  </w:comment>
  <w:comment w:initials="LZ" w:author="Laura Zaylea" w:date="2025-02-17T11:44:00Z" w:id="29">
    <w:p w:rsidR="00C1418C" w:rsidP="00C1418C" w:rsidRDefault="00C1418C" w14:paraId="5691F25F" w14:textId="77777777">
      <w:r>
        <w:rPr>
          <w:rStyle w:val="CommentReference"/>
        </w:rPr>
        <w:annotationRef/>
      </w:r>
      <w:r>
        <w:rPr>
          <w:sz w:val="20"/>
          <w:szCs w:val="20"/>
        </w:rPr>
        <w:t>after perhaps spending more than a decade</w:t>
      </w:r>
    </w:p>
  </w:comment>
  <w:comment w:initials="LZ" w:author="Laura Zaylea" w:date="2025-02-17T11:45:00Z" w:id="30">
    <w:p w:rsidR="00770A38" w:rsidP="00770A38" w:rsidRDefault="00770A38" w14:paraId="48B75936" w14:textId="77777777">
      <w:r>
        <w:rPr>
          <w:rStyle w:val="CommentReference"/>
        </w:rPr>
        <w:annotationRef/>
      </w:r>
      <w:r>
        <w:rPr>
          <w:sz w:val="20"/>
          <w:szCs w:val="20"/>
        </w:rPr>
        <w:t>Do you want to define heteronormativity right before this sentence?</w:t>
      </w:r>
    </w:p>
  </w:comment>
  <w:comment w:initials="LZ" w:author="Laura Zaylea" w:date="2025-02-17T11:47:00Z" w:id="31">
    <w:p w:rsidR="00A1474F" w:rsidP="00A1474F" w:rsidRDefault="0071206A" w14:paraId="2B6A6506" w14:textId="77777777">
      <w:r>
        <w:rPr>
          <w:rStyle w:val="CommentReference"/>
        </w:rPr>
        <w:annotationRef/>
      </w:r>
      <w:r w:rsidR="00A1474F">
        <w:rPr>
          <w:sz w:val="20"/>
          <w:szCs w:val="20"/>
        </w:rPr>
        <w:t>End this paragraph with your own reflection on Gansen’s work, related to the socialization of gay/queer men? (And/or a segue to the next section.)</w:t>
      </w:r>
    </w:p>
  </w:comment>
  <w:comment w:initials="LZ" w:author="Laura Zaylea" w:date="2025-02-17T11:52:00Z" w:id="32">
    <w:p w:rsidR="00A1474F" w:rsidP="00A1474F" w:rsidRDefault="00A1474F" w14:paraId="0D77D845" w14:textId="77777777">
      <w:r>
        <w:rPr>
          <w:rStyle w:val="CommentReference"/>
        </w:rPr>
        <w:annotationRef/>
      </w:r>
      <w:r>
        <w:rPr>
          <w:sz w:val="20"/>
          <w:szCs w:val="20"/>
        </w:rPr>
        <w:t>Who stated this? Freud? Do you have a year? … These are all important and relevant pieces of information but because your writing goes from events in 1969 and 1973 to Freud’s work, a bit of time context would be helpful here.</w:t>
      </w:r>
    </w:p>
  </w:comment>
  <w:comment w:initials="LZ" w:author="Laura Zaylea" w:date="2025-02-17T11:53:00Z" w:id="33">
    <w:p w:rsidR="008438B3" w:rsidP="008438B3" w:rsidRDefault="008438B3" w14:paraId="64CC3A1C" w14:textId="77777777">
      <w:r>
        <w:rPr>
          <w:rStyle w:val="CommentReference"/>
        </w:rPr>
        <w:annotationRef/>
      </w:r>
      <w:r>
        <w:rPr>
          <w:sz w:val="20"/>
          <w:szCs w:val="20"/>
        </w:rPr>
        <w:t>?</w:t>
      </w:r>
    </w:p>
  </w:comment>
  <w:comment w:initials="LZ" w:author="Laura Zaylea" w:date="2025-02-17T11:58:00Z" w:id="34">
    <w:p w:rsidR="006D0B1D" w:rsidP="006D0B1D" w:rsidRDefault="006D0B1D" w14:paraId="1BC8F607" w14:textId="77777777">
      <w:r>
        <w:rPr>
          <w:rStyle w:val="CommentReference"/>
        </w:rPr>
        <w:annotationRef/>
      </w:r>
      <w:r>
        <w:rPr>
          <w:sz w:val="20"/>
          <w:szCs w:val="20"/>
        </w:rPr>
        <w:t>Define “cluster B personality type”?</w:t>
      </w:r>
    </w:p>
  </w:comment>
  <w:comment w:initials="LZ" w:author="Laura Zaylea" w:date="2025-02-17T12:01:00Z" w:id="35">
    <w:p w:rsidR="00B34B87" w:rsidP="00B34B87" w:rsidRDefault="00B34B87" w14:paraId="7DC9A1BF" w14:textId="77777777">
      <w:r>
        <w:rPr>
          <w:rStyle w:val="CommentReference"/>
        </w:rPr>
        <w:annotationRef/>
      </w:r>
      <w:r>
        <w:rPr>
          <w:sz w:val="20"/>
          <w:szCs w:val="20"/>
        </w:rPr>
        <w:t>? (Was it suggested that narcissism might cause homosexuality? If so, who suggested that?)</w:t>
      </w:r>
    </w:p>
  </w:comment>
  <w:comment w:initials="LZ" w:author="Laura Zaylea" w:date="2025-02-17T11:59:00Z" w:id="36">
    <w:p w:rsidR="00B34B87" w:rsidP="00B34B87" w:rsidRDefault="00B34B87" w14:paraId="51D1AF05" w14:textId="539CE70C">
      <w:r>
        <w:rPr>
          <w:rStyle w:val="CommentReference"/>
        </w:rPr>
        <w:annotationRef/>
      </w:r>
      <w:r>
        <w:rPr>
          <w:sz w:val="20"/>
          <w:szCs w:val="20"/>
        </w:rPr>
        <w:t>Is this your writing or from the article?</w:t>
      </w:r>
    </w:p>
  </w:comment>
  <w:comment w:initials="JF" w:author="Jan Fernback" w:date="2025-02-14T11:31:00Z" w:id="37">
    <w:p w:rsidR="00ED238D" w:rsidP="00ED238D" w:rsidRDefault="00ED238D" w14:paraId="321C96E8" w14:textId="1FB007FF">
      <w:pPr>
        <w:pStyle w:val="CommentText"/>
      </w:pPr>
      <w:r>
        <w:rPr>
          <w:rStyle w:val="CommentReference"/>
        </w:rPr>
        <w:annotationRef/>
      </w:r>
      <w:r>
        <w:t xml:space="preserve">Same comment as earlier: If you have a header like this, you need text below it. What’s this section about? How does it follow from the previous section? Remember to use transitions to help your writing flow.  </w:t>
      </w:r>
      <w:hyperlink w:history="1" r:id="rId2">
        <w:r w:rsidRPr="00B71DE4">
          <w:rPr>
            <w:rStyle w:val="Hyperlink"/>
          </w:rPr>
          <w:t>https://writingcenter.unc.edu/tips-and-tools/flow/</w:t>
        </w:r>
      </w:hyperlink>
    </w:p>
  </w:comment>
  <w:comment w:initials="LZ" w:author="Laura Zaylea" w:date="2025-02-17T12:04:00Z" w:id="38">
    <w:p w:rsidR="00765664" w:rsidP="00765664" w:rsidRDefault="00765664" w14:paraId="7C297884" w14:textId="77777777">
      <w:r>
        <w:rPr>
          <w:rStyle w:val="CommentReference"/>
        </w:rPr>
        <w:annotationRef/>
      </w:r>
      <w:r>
        <w:rPr>
          <w:sz w:val="20"/>
          <w:szCs w:val="20"/>
        </w:rPr>
        <w:t>Yes. In this case, focusing on substances — it sounds like you are arguing that substances help unify communities (gay bars) but also to harm individuals (abuse)</w:t>
      </w:r>
    </w:p>
  </w:comment>
  <w:comment w:initials="LZ" w:author="Laura Zaylea" w:date="2025-02-17T12:09:00Z" w:id="39">
    <w:p w:rsidR="00765664" w:rsidP="00765664" w:rsidRDefault="00765664" w14:paraId="756800D6" w14:textId="77777777">
      <w:r>
        <w:rPr>
          <w:rStyle w:val="CommentReference"/>
        </w:rPr>
        <w:annotationRef/>
      </w:r>
      <w:r>
        <w:rPr>
          <w:sz w:val="20"/>
          <w:szCs w:val="20"/>
        </w:rPr>
        <w:t>Heterosexual cultural norms? Or mainstream cultural norms?</w:t>
      </w:r>
    </w:p>
  </w:comment>
  <w:comment w:initials="MH" w:author="Mitchell A Hura" w:date="2025-02-20T22:37:00Z" w:id="40">
    <w:p w:rsidR="001B5C7E" w:rsidRDefault="001B5C7E" w14:paraId="6514B1D3" w14:textId="21F8E328">
      <w:pPr>
        <w:pStyle w:val="CommentText"/>
      </w:pPr>
      <w:r>
        <w:rPr>
          <w:rStyle w:val="CommentReference"/>
        </w:rPr>
        <w:annotationRef/>
      </w:r>
      <w:r w:rsidRPr="7F88854E">
        <w:t>changing to mainstream!</w:t>
      </w:r>
    </w:p>
  </w:comment>
  <w:comment w:initials="LZ" w:author="Laura Zaylea" w:date="2025-02-17T12:09:00Z" w:id="41">
    <w:p w:rsidR="00825572" w:rsidP="00825572" w:rsidRDefault="00825572" w14:paraId="2C5109BD" w14:textId="77777777">
      <w:r>
        <w:rPr>
          <w:rStyle w:val="CommentReference"/>
        </w:rPr>
        <w:annotationRef/>
      </w:r>
      <w:r>
        <w:rPr>
          <w:sz w:val="20"/>
          <w:szCs w:val="20"/>
        </w:rPr>
        <w:t>Add in a definition?</w:t>
      </w:r>
    </w:p>
  </w:comment>
  <w:comment w:initials="JF" w:author="Jan Fernback" w:date="2025-02-14T11:35:00Z" w:id="42">
    <w:p w:rsidR="00ED238D" w:rsidP="00ED238D" w:rsidRDefault="00ED238D" w14:paraId="199FB830" w14:textId="7492999C">
      <w:pPr>
        <w:pStyle w:val="CommentText"/>
      </w:pPr>
      <w:r>
        <w:rPr>
          <w:rStyle w:val="CommentReference"/>
        </w:rPr>
        <w:annotationRef/>
      </w:r>
      <w:r>
        <w:t>You need a sentence or two to introduce this section. Or, you could change your heading structure. Just know that no document has two headers together without some explanatory text.</w:t>
      </w:r>
    </w:p>
  </w:comment>
  <w:comment w:initials="JF" w:author="Jan Fernback" w:date="2025-02-14T11:36:00Z" w:id="43">
    <w:p w:rsidR="00ED238D" w:rsidP="00ED238D" w:rsidRDefault="00ED238D" w14:paraId="113390C7" w14:textId="77777777">
      <w:pPr>
        <w:pStyle w:val="CommentText"/>
      </w:pPr>
      <w:r>
        <w:rPr>
          <w:rStyle w:val="CommentReference"/>
        </w:rPr>
        <w:annotationRef/>
      </w:r>
      <w:r>
        <w:t>paper</w:t>
      </w:r>
    </w:p>
  </w:comment>
  <w:comment w:initials="LZ" w:author="Laura Zaylea" w:date="2025-02-17T12:17:00Z" w:id="44">
    <w:p w:rsidR="00874632" w:rsidP="00874632" w:rsidRDefault="00874632" w14:paraId="21F0928E" w14:textId="77777777">
      <w:r>
        <w:rPr>
          <w:rStyle w:val="CommentReference"/>
        </w:rPr>
        <w:annotationRef/>
      </w:r>
      <w:r>
        <w:rPr>
          <w:sz w:val="20"/>
          <w:szCs w:val="20"/>
        </w:rPr>
        <w:t>Question: Are “heterosexual women and men” considered to be one category here, or considered as 2 different categories?</w:t>
      </w:r>
    </w:p>
  </w:comment>
  <w:comment w:initials="LZ" w:author="Laura Zaylea" w:date="2025-02-17T12:15:00Z" w:id="45">
    <w:p w:rsidR="00874632" w:rsidP="00874632" w:rsidRDefault="00874632" w14:paraId="63759F4C" w14:textId="77777777">
      <w:r>
        <w:rPr>
          <w:rStyle w:val="CommentReference"/>
        </w:rPr>
        <w:annotationRef/>
      </w:r>
      <w:r>
        <w:rPr>
          <w:sz w:val="20"/>
          <w:szCs w:val="20"/>
        </w:rPr>
        <w:t>Explains?</w:t>
      </w:r>
    </w:p>
  </w:comment>
  <w:comment w:initials="LZ" w:author="Laura Zaylea" w:date="2025-02-17T12:19:00Z" w:id="47">
    <w:p w:rsidR="00C6797C" w:rsidP="00C6797C" w:rsidRDefault="00C6797C" w14:paraId="107B928C" w14:textId="77777777">
      <w:r>
        <w:rPr>
          <w:rStyle w:val="CommentReference"/>
        </w:rPr>
        <w:annotationRef/>
      </w:r>
      <w:r>
        <w:rPr>
          <w:sz w:val="20"/>
          <w:szCs w:val="20"/>
        </w:rPr>
        <w:t>Interesting! And important.</w:t>
      </w:r>
    </w:p>
  </w:comment>
  <w:comment w:initials="LZ" w:author="Laura Zaylea" w:date="2025-02-17T12:20:00Z" w:id="48">
    <w:p w:rsidR="00173031" w:rsidP="00173031" w:rsidRDefault="00173031" w14:paraId="12268834" w14:textId="77777777">
      <w:r>
        <w:rPr>
          <w:rStyle w:val="CommentReference"/>
        </w:rPr>
        <w:annotationRef/>
      </w:r>
      <w:r>
        <w:rPr>
          <w:sz w:val="20"/>
          <w:szCs w:val="20"/>
        </w:rPr>
        <w:t>Nonconsensual touching…</w:t>
      </w:r>
    </w:p>
  </w:comment>
  <w:comment w:initials="JF" w:author="Jan Fernback" w:date="2025-02-14T11:39:00Z" w:id="49">
    <w:p w:rsidR="00ED238D" w:rsidP="00ED238D" w:rsidRDefault="00ED238D" w14:paraId="1799DF45" w14:textId="4BC849F1">
      <w:pPr>
        <w:pStyle w:val="CommentText"/>
      </w:pPr>
      <w:r>
        <w:rPr>
          <w:rStyle w:val="CommentReference"/>
        </w:rPr>
        <w:annotationRef/>
      </w:r>
      <w:r>
        <w:t>paper</w:t>
      </w:r>
    </w:p>
  </w:comment>
  <w:comment w:initials="JF" w:author="Jan Fernback" w:date="2025-02-14T11:40:00Z" w:id="50">
    <w:p w:rsidR="00ED238D" w:rsidP="00ED238D" w:rsidRDefault="00ED238D" w14:paraId="3BFB3882" w14:textId="77777777">
      <w:pPr>
        <w:pStyle w:val="CommentText"/>
      </w:pPr>
      <w:r>
        <w:rPr>
          <w:rStyle w:val="CommentReference"/>
        </w:rPr>
        <w:annotationRef/>
      </w:r>
      <w:r>
        <w:t>Reorient this. If these are the factors that contribute to a darker form of violence, then say so and then list them.</w:t>
      </w:r>
    </w:p>
  </w:comment>
  <w:comment w:initials="LZ" w:author="Laura Zaylea" w:date="2025-02-17T12:29:00Z" w:id="54">
    <w:p w:rsidR="002A018C" w:rsidP="002A018C" w:rsidRDefault="002A018C" w14:paraId="77B2ADB4" w14:textId="77777777">
      <w:r>
        <w:rPr>
          <w:rStyle w:val="CommentReference"/>
        </w:rPr>
        <w:annotationRef/>
      </w:r>
      <w:r>
        <w:rPr>
          <w:sz w:val="20"/>
          <w:szCs w:val="20"/>
        </w:rPr>
        <w:t>You are segueing to a new part of the paper here. Emphasize this transition. I wouldn’t flow from “rape in society” to “rape in media” —&gt; Instead, specifically state that you want to look at how these larger issues you are discussing are present in media. Make this an intentional transition.</w:t>
      </w:r>
    </w:p>
  </w:comment>
  <w:comment w:initials="LZ" w:author="Laura Zaylea" w:date="2025-02-17T12:31:00Z" w:id="55">
    <w:p w:rsidR="00CC710B" w:rsidP="00CC710B" w:rsidRDefault="00CC710B" w14:paraId="0421C955" w14:textId="77777777">
      <w:r>
        <w:rPr>
          <w:rStyle w:val="CommentReference"/>
        </w:rPr>
        <w:annotationRef/>
      </w:r>
      <w:r>
        <w:rPr>
          <w:sz w:val="20"/>
          <w:szCs w:val="20"/>
        </w:rPr>
        <w:t xml:space="preserve">I think you actually do have 2 parts in this paper… This is where part 2 starts. Part 1 is homophobia and other topics related to society, and part 2 is media: Both representation in media &amp; also creating media. … Do you agree? You have an abrupt transition here but it makes sense if you explain that the transition is happening and why. </w:t>
      </w:r>
    </w:p>
  </w:comment>
  <w:comment w:initials="LZ" w:author="Laura Zaylea" w:date="2025-02-17T12:33:00Z" w:id="56">
    <w:p w:rsidR="00CC710B" w:rsidP="00CC710B" w:rsidRDefault="00CC710B" w14:paraId="57961867" w14:textId="77777777">
      <w:r>
        <w:rPr>
          <w:rStyle w:val="CommentReference"/>
        </w:rPr>
        <w:annotationRef/>
      </w:r>
      <w:r>
        <w:rPr>
          <w:sz w:val="20"/>
          <w:szCs w:val="20"/>
        </w:rPr>
        <w:t xml:space="preserve">Related to the comment above: Before you jump right into the analysis of a specific movie, tell us what you’re doing. Add a “road map” sentence that explains that in part 2 you’re going to analyze representation of sexual violence in 2 movies &amp; then discuss how/why you created your project. Also, as you segue to a new section, a follow-up trigger warning may be helpful here also. </w:t>
      </w:r>
    </w:p>
  </w:comment>
  <w:comment w:initials="LZ" w:author="Laura Zaylea" w:date="2025-02-17T12:34:00Z" w:id="57">
    <w:p w:rsidR="00A94B8E" w:rsidP="00A94B8E" w:rsidRDefault="00A94B8E" w14:paraId="4066C9DB" w14:textId="77777777">
      <w:r>
        <w:rPr>
          <w:rStyle w:val="CommentReference"/>
        </w:rPr>
        <w:annotationRef/>
      </w:r>
      <w:r>
        <w:rPr>
          <w:sz w:val="20"/>
          <w:szCs w:val="20"/>
        </w:rPr>
        <w:t>Put a content warning at the top of this section.</w:t>
      </w:r>
    </w:p>
  </w:comment>
  <w:comment w:initials="LZ" w:author="Laura Zaylea" w:date="2025-02-17T12:39:00Z" w:id="60">
    <w:p w:rsidR="008B7CF4" w:rsidP="008B7CF4" w:rsidRDefault="008B7CF4" w14:paraId="151625F7" w14:textId="77777777">
      <w:r>
        <w:rPr>
          <w:rStyle w:val="CommentReference"/>
        </w:rPr>
        <w:annotationRef/>
      </w:r>
      <w:r>
        <w:rPr>
          <w:sz w:val="20"/>
          <w:szCs w:val="20"/>
        </w:rPr>
        <w:t>Mitch: I see that these 2 Netflix projects are important to you, but what I don’t see here yet is how they influenced your work and/or how they relate to the topics you describe above. What is the specific connection here? Why are you describing these 2 movies in such detail? I suggest shortening the descriptions and expanding the explanations… How do these projects relate to the topics discussed above and/or how did they influence your own production work?</w:t>
      </w:r>
    </w:p>
  </w:comment>
  <w:comment w:initials="LZ" w:author="Laura Zaylea" w:date="2025-02-17T12:41:00Z" w:id="62">
    <w:p w:rsidR="008B7CF4" w:rsidP="008B7CF4" w:rsidRDefault="008B7CF4" w14:paraId="65D2FE19" w14:textId="77777777">
      <w:r>
        <w:rPr>
          <w:rStyle w:val="CommentReference"/>
        </w:rPr>
        <w:annotationRef/>
      </w:r>
      <w:r>
        <w:rPr>
          <w:sz w:val="20"/>
          <w:szCs w:val="20"/>
        </w:rPr>
        <w:t>A 60-page dramatic screenplay.</w:t>
      </w:r>
    </w:p>
  </w:comment>
  <w:comment w:initials="LZ" w:author="Laura Zaylea" w:date="2025-02-17T12:46:00Z" w:id="63">
    <w:p w:rsidR="005157E7" w:rsidP="005157E7" w:rsidRDefault="005157E7" w14:paraId="6B657466" w14:textId="77777777">
      <w:r>
        <w:rPr>
          <w:rStyle w:val="CommentReference"/>
        </w:rPr>
        <w:annotationRef/>
      </w:r>
      <w:r>
        <w:rPr>
          <w:sz w:val="20"/>
          <w:szCs w:val="20"/>
        </w:rPr>
        <w:t>Remember to include not only the what but also the why — WHY did you decide to write this for a therapist’s office? You probably have great reasons for this design choice, so let us know the “why” behind these choices.</w:t>
      </w:r>
    </w:p>
  </w:comment>
  <w:comment w:initials="JF" w:author="Jan Fernback" w:date="2025-02-14T11:52:00Z" w:id="64">
    <w:p w:rsidR="00142261" w:rsidP="00142261" w:rsidRDefault="00142261" w14:paraId="20816553" w14:textId="50608380">
      <w:pPr>
        <w:pStyle w:val="CommentText"/>
      </w:pPr>
      <w:r>
        <w:rPr>
          <w:rStyle w:val="CommentReference"/>
        </w:rPr>
        <w:annotationRef/>
      </w:r>
      <w:r>
        <w:t xml:space="preserve">Don’t write in future tense. The project paper describes the project. “I incorporated a light and warm …”  Or write in present tense, “I incorporate a light and warm …”  </w:t>
      </w:r>
    </w:p>
  </w:comment>
  <w:comment w:initials="LZ" w:author="Laura Zaylea" w:date="2025-02-17T12:45:00Z" w:id="65">
    <w:p w:rsidR="005157E7" w:rsidP="005157E7" w:rsidRDefault="005157E7" w14:paraId="1374B492" w14:textId="77777777">
      <w:r>
        <w:rPr>
          <w:rStyle w:val="CommentReference"/>
        </w:rPr>
        <w:annotationRef/>
      </w:r>
      <w:r>
        <w:rPr>
          <w:sz w:val="20"/>
          <w:szCs w:val="20"/>
        </w:rPr>
        <w:t>Before you begin this section, expand the production section. You filmed scenes. You cast actors. You workshopped the script. You made a website. You made a budget. You identified a meaningful relevant grant and wrote a grant application. You wrote a director’s bio. … You did all these things but they aren’t in the paper. Consider adding a short section for each category of production. These can be short but they are meaningful.</w:t>
      </w:r>
    </w:p>
  </w:comment>
  <w:comment w:initials="JF" w:author="Jan Fernback" w:date="2025-02-14T11:55:00Z" w:id="66">
    <w:p w:rsidR="00142261" w:rsidP="00142261" w:rsidRDefault="00142261" w14:paraId="7B98027E" w14:textId="2467BDB6">
      <w:pPr>
        <w:pStyle w:val="CommentText"/>
      </w:pPr>
      <w:r>
        <w:rPr>
          <w:rStyle w:val="CommentReference"/>
        </w:rPr>
        <w:annotationRef/>
      </w:r>
      <w:r>
        <w:t>Great reflection.</w:t>
      </w:r>
    </w:p>
  </w:comment>
  <w:comment w:initials="LZ" w:author="Laura Zaylea" w:date="2025-02-17T12:48:00Z" w:id="67">
    <w:p w:rsidR="00DE22BF" w:rsidP="00DE22BF" w:rsidRDefault="00DE22BF" w14:paraId="412C8171" w14:textId="77777777">
      <w:r>
        <w:rPr>
          <w:rStyle w:val="CommentReference"/>
        </w:rPr>
        <w:annotationRef/>
      </w:r>
      <w:r>
        <w:rPr>
          <w:sz w:val="20"/>
          <w:szCs w:val="20"/>
        </w:rPr>
        <w:t xml:space="preserve">You could also add how your work as a media maker relates to this. E.g., how can storytelling be helpful here? </w:t>
      </w:r>
    </w:p>
  </w:comment>
  <w:comment w:initials="LZ" w:author="Laura Zaylea" w:date="2025-02-17T12:51:00Z" w:id="68">
    <w:p w:rsidR="000345AC" w:rsidP="000345AC" w:rsidRDefault="000345AC" w14:paraId="2C4B7D5B" w14:textId="77777777">
      <w:r>
        <w:rPr>
          <w:rStyle w:val="CommentReference"/>
        </w:rPr>
        <w:annotationRef/>
      </w:r>
      <w:r>
        <w:rPr>
          <w:sz w:val="20"/>
          <w:szCs w:val="20"/>
        </w:rPr>
        <w:t>Oh nevermind- You have this in the conclusion. Nice.</w:t>
      </w:r>
    </w:p>
  </w:comment>
  <w:comment w:initials="JF" w:author="Jan Fernback" w:date="2025-02-14T11:56:00Z" w:id="69">
    <w:p w:rsidR="00142261" w:rsidP="00142261" w:rsidRDefault="00142261" w14:paraId="6A9B27DA" w14:textId="39A760AA">
      <w:pPr>
        <w:pStyle w:val="CommentText"/>
      </w:pPr>
      <w:r>
        <w:rPr>
          <w:rStyle w:val="CommentReference"/>
        </w:rPr>
        <w:annotationRef/>
      </w:r>
      <w:r>
        <w:t>Mitch, you’ve done a great job with this paper. The edits I’m suggesting are relatively easy to do.</w:t>
      </w:r>
    </w:p>
  </w:comment>
  <w:comment w:initials="MH" w:author="Mitchell A Hura" w:date="2025-02-20T22:22:00Z" w:id="70">
    <w:p w:rsidR="001B5C7E" w:rsidRDefault="001B5C7E" w14:paraId="743C573A" w14:textId="3485B18A">
      <w:pPr>
        <w:pStyle w:val="CommentText"/>
      </w:pPr>
      <w:r>
        <w:rPr>
          <w:rStyle w:val="CommentReference"/>
        </w:rPr>
        <w:annotationRef/>
      </w:r>
      <w:r w:rsidRPr="4BD41BF2">
        <w:t>The BEST compliment to receive!! Thank you so much Jan. It's been a CRAZY couple of weeks trying to balance working on federal comms contracts (Pure chaos right now with the new admin.. i'm sure you can imagine!) and expanding on my paper, but the rewrites were truly enjoyable to incorporate once I knew the direction I wanted to take my paper. Planning on devoting some extended time this weekend for a send of by next week!</w:t>
      </w:r>
    </w:p>
  </w:comment>
  <w:comment w:initials="JF" w:author="Jan Fernback" w:date="2025-02-09T18:29:00Z" w:id="71">
    <w:p w:rsidR="00D20FE7" w:rsidP="00D20FE7" w:rsidRDefault="00D20FE7" w14:paraId="5CE8EA2E" w14:textId="019C4AA3">
      <w:pPr>
        <w:pStyle w:val="CommentText"/>
      </w:pPr>
      <w:r>
        <w:rPr>
          <w:rStyle w:val="CommentReference"/>
        </w:rPr>
        <w:annotationRef/>
      </w:r>
      <w:r>
        <w:t>Use a hanging indent in your bibliiography.</w:t>
      </w:r>
    </w:p>
  </w:comment>
  <w:comment w:initials="JF" w:author="Jan Fernback" w:date="2025-02-09T18:30:00Z" w:id="72">
    <w:p w:rsidR="00D20FE7" w:rsidP="00D20FE7" w:rsidRDefault="00D20FE7" w14:paraId="433C25E4" w14:textId="77777777">
      <w:pPr>
        <w:pStyle w:val="CommentText"/>
      </w:pPr>
      <w:r>
        <w:rPr>
          <w:rStyle w:val="CommentReference"/>
        </w:rPr>
        <w:annotationRef/>
      </w:r>
      <w:r>
        <w:t>Remember your APA style. Negotiating organization identity: The communicative resilience of small-town gay bars.  [no initial capital letters].  Check this in other entries as well.</w:t>
      </w:r>
    </w:p>
  </w:comment>
  <w:comment w:initials="JF" w:author="Jan Fernback" w:date="2025-02-09T18:28:00Z" w:id="73">
    <w:p w:rsidR="00D20FE7" w:rsidP="00D20FE7" w:rsidRDefault="00D20FE7" w14:paraId="405EE44F" w14:textId="40B3A26B">
      <w:pPr>
        <w:pStyle w:val="CommentText"/>
      </w:pPr>
      <w:r>
        <w:rPr>
          <w:rStyle w:val="CommentReference"/>
        </w:rPr>
        <w:annotationRef/>
      </w:r>
      <w:r>
        <w:t>This entry should be alphabetical by the author, which is United Press International.</w:t>
      </w:r>
    </w:p>
  </w:comment>
  <w:comment xmlns:w="http://schemas.openxmlformats.org/wordprocessingml/2006/main" w:initials="MH" w:author="Mitchell A Hura" w:date="2025-03-03T23:35:03" w:id="1367641940">
    <w:p xmlns:w14="http://schemas.microsoft.com/office/word/2010/wordml" xmlns:w="http://schemas.openxmlformats.org/wordprocessingml/2006/main" w:rsidR="2B7B6FBC" w:rsidRDefault="611DD014" w14:paraId="56A7B3BC" w14:textId="7173A676">
      <w:pPr>
        <w:pStyle w:val="CommentText"/>
      </w:pPr>
      <w:r>
        <w:rPr>
          <w:rStyle w:val="CommentReference"/>
        </w:rPr>
        <w:annotationRef/>
      </w:r>
      <w:r w:rsidRPr="7F2195E1" w:rsidR="17D6B97D">
        <w:t>Yes</w:t>
      </w:r>
    </w:p>
  </w:comment>
</w:comments>
</file>

<file path=word/commentsExtended.xml><?xml version="1.0" encoding="utf-8"?>
<w15:commentsEx xmlns:mc="http://schemas.openxmlformats.org/markup-compatibility/2006" xmlns:w15="http://schemas.microsoft.com/office/word/2012/wordml" mc:Ignorable="w15">
  <w15:commentEx w15:done="0" w15:paraId="1AEE1099"/>
  <w15:commentEx w15:done="1" w15:paraId="3B934090"/>
  <w15:commentEx w15:done="1" w15:paraId="3CAA1FCF"/>
  <w15:commentEx w15:done="1" w15:paraId="2DE196B4"/>
  <w15:commentEx w15:done="1" w15:paraId="5A14629F"/>
  <w15:commentEx w15:done="1" w15:paraId="12CF0294"/>
  <w15:commentEx w15:done="0" w15:paraId="74BC965C"/>
  <w15:commentEx w15:done="0" w15:paraId="2AC92B6A" w15:paraIdParent="74BC965C"/>
  <w15:commentEx w15:done="0" w15:paraId="5D05311D"/>
  <w15:commentEx w15:done="0" w15:paraId="6CF15302"/>
  <w15:commentEx w15:done="1" w15:paraId="50A03529"/>
  <w15:commentEx w15:done="1" w15:paraId="7C18357D"/>
  <w15:commentEx w15:done="1" w15:paraId="4EC504BC"/>
  <w15:commentEx w15:done="1" w15:paraId="2DBC2489"/>
  <w15:commentEx w15:done="1" w15:paraId="03B0F668"/>
  <w15:commentEx w15:done="1" w15:paraId="6404B2F9"/>
  <w15:commentEx w15:done="1" w15:paraId="0EE826E1"/>
  <w15:commentEx w15:done="1" w15:paraId="3A7597D0"/>
  <w15:commentEx w15:done="1" w15:paraId="6CF3F603"/>
  <w15:commentEx w15:done="0" w15:paraId="38A7DED3"/>
  <w15:commentEx w15:done="1" w15:paraId="34A3E096"/>
  <w15:commentEx w15:done="0" w15:paraId="5F536C35"/>
  <w15:commentEx w15:done="1" w15:paraId="4B435CBC"/>
  <w15:commentEx w15:done="0" w15:paraId="700A3465"/>
  <w15:commentEx w15:done="1" w15:paraId="6E84335E"/>
  <w15:commentEx w15:done="1" w15:paraId="148D4956"/>
  <w15:commentEx w15:done="1" w15:paraId="5691F25F"/>
  <w15:commentEx w15:done="1" w15:paraId="48B75936"/>
  <w15:commentEx w15:done="1" w15:paraId="2B6A6506"/>
  <w15:commentEx w15:done="1" w15:paraId="0D77D845"/>
  <w15:commentEx w15:done="1" w15:paraId="64CC3A1C"/>
  <w15:commentEx w15:done="1" w15:paraId="1BC8F607"/>
  <w15:commentEx w15:done="1" w15:paraId="7DC9A1BF"/>
  <w15:commentEx w15:done="1" w15:paraId="51D1AF05"/>
  <w15:commentEx w15:done="1" w15:paraId="321C96E8"/>
  <w15:commentEx w15:done="1" w15:paraId="7C297884" w15:paraIdParent="321C96E8"/>
  <w15:commentEx w15:done="1" w15:paraId="756800D6"/>
  <w15:commentEx w15:done="1" w15:paraId="6514B1D3" w15:paraIdParent="756800D6"/>
  <w15:commentEx w15:done="1" w15:paraId="2C5109BD"/>
  <w15:commentEx w15:done="1" w15:paraId="199FB830"/>
  <w15:commentEx w15:done="1" w15:paraId="113390C7"/>
  <w15:commentEx w15:done="1" w15:paraId="21F0928E"/>
  <w15:commentEx w15:done="1" w15:paraId="63759F4C"/>
  <w15:commentEx w15:done="1" w15:paraId="107B928C"/>
  <w15:commentEx w15:done="1" w15:paraId="12268834"/>
  <w15:commentEx w15:done="1" w15:paraId="1799DF45"/>
  <w15:commentEx w15:done="1" w15:paraId="3BFB3882"/>
  <w15:commentEx w15:done="1" w15:paraId="77B2ADB4"/>
  <w15:commentEx w15:done="1" w15:paraId="0421C955" w15:paraIdParent="77B2ADB4"/>
  <w15:commentEx w15:done="1" w15:paraId="57961867"/>
  <w15:commentEx w15:done="1" w15:paraId="4066C9DB"/>
  <w15:commentEx w15:done="1" w15:paraId="151625F7"/>
  <w15:commentEx w15:done="1" w15:paraId="65D2FE19"/>
  <w15:commentEx w15:done="1" w15:paraId="6B657466"/>
  <w15:commentEx w15:done="1" w15:paraId="20816553"/>
  <w15:commentEx w15:done="1" w15:paraId="1374B492"/>
  <w15:commentEx w15:done="0" w15:paraId="7B98027E"/>
  <w15:commentEx w15:done="0" w15:paraId="412C8171" w15:paraIdParent="7B98027E"/>
  <w15:commentEx w15:done="0" w15:paraId="2C4B7D5B" w15:paraIdParent="7B98027E"/>
  <w15:commentEx w15:done="0" w15:paraId="6A9B27DA"/>
  <w15:commentEx w15:done="0" w15:paraId="743C573A" w15:paraIdParent="6A9B27DA"/>
  <w15:commentEx w15:done="1" w15:paraId="5CE8EA2E"/>
  <w15:commentEx w15:done="1" w15:paraId="433C25E4"/>
  <w15:commentEx w15:done="1" w15:paraId="405EE44F"/>
  <w15:commentEx w15:done="0" w15:paraId="56A7B3BC" w15:paraIdParent="38A7DED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E16992" w16cex:dateUtc="2025-02-17T15:51:00Z"/>
  <w16cex:commentExtensible w16cex:durableId="758EFE2E" w16cex:dateUtc="2025-02-17T15:55:00Z"/>
  <w16cex:commentExtensible w16cex:durableId="2CB13D9A" w16cex:dateUtc="2025-02-17T15:56:00Z"/>
  <w16cex:commentExtensible w16cex:durableId="4411BF0B" w16cex:dateUtc="2025-02-17T16:00:00Z"/>
  <w16cex:commentExtensible w16cex:durableId="5F0F5C79" w16cex:dateUtc="2025-02-17T16:05:00Z"/>
  <w16cex:commentExtensible w16cex:durableId="312B3CB1" w16cex:dateUtc="2025-02-17T16:09:00Z"/>
  <w16cex:commentExtensible w16cex:durableId="4309B8D9" w16cex:dateUtc="2025-02-09T21:17:00Z"/>
  <w16cex:commentExtensible w16cex:durableId="7B935581" w16cex:dateUtc="2025-02-17T16:10:00Z"/>
  <w16cex:commentExtensible w16cex:durableId="138EEC63" w16cex:dateUtc="2025-02-17T16:11:00Z"/>
  <w16cex:commentExtensible w16cex:durableId="6D01CD7E" w16cex:dateUtc="2025-02-17T16:16:00Z"/>
  <w16cex:commentExtensible w16cex:durableId="687316CB" w16cex:dateUtc="2025-02-09T23:31:00Z"/>
  <w16cex:commentExtensible w16cex:durableId="663318B8" w16cex:dateUtc="2025-02-17T16:13:00Z"/>
  <w16cex:commentExtensible w16cex:durableId="49541879" w16cex:dateUtc="2025-02-09T23:33:00Z"/>
  <w16cex:commentExtensible w16cex:durableId="0D8A18AF" w16cex:dateUtc="2025-02-17T16:17:00Z"/>
  <w16cex:commentExtensible w16cex:durableId="62A21B75" w16cex:dateUtc="2025-02-09T23:34:00Z"/>
  <w16cex:commentExtensible w16cex:durableId="47866A10" w16cex:dateUtc="2025-02-17T16:24:00Z"/>
  <w16cex:commentExtensible w16cex:durableId="06D15EA1" w16cex:dateUtc="2025-02-17T16:22:00Z"/>
  <w16cex:commentExtensible w16cex:durableId="2F8305FE" w16cex:dateUtc="2025-02-09T23:50:00Z"/>
  <w16cex:commentExtensible w16cex:durableId="5FF473AA" w16cex:dateUtc="2025-02-09T23:50:00Z"/>
  <w16cex:commentExtensible w16cex:durableId="61BECBC2" w16cex:dateUtc="2025-02-17T16:33:00Z"/>
  <w16cex:commentExtensible w16cex:durableId="153819FB" w16cex:dateUtc="2025-02-17T16:36:00Z"/>
  <w16cex:commentExtensible w16cex:durableId="4B93EDD6" w16cex:dateUtc="2025-02-17T16:38:00Z"/>
  <w16cex:commentExtensible w16cex:durableId="51F1A820" w16cex:dateUtc="2025-02-11T21:55:00Z"/>
  <w16cex:commentExtensible w16cex:durableId="3790521E" w16cex:dateUtc="2025-02-17T16:41:00Z"/>
  <w16cex:commentExtensible w16cex:durableId="78A7D9B5" w16cex:dateUtc="2025-02-11T21:57:00Z"/>
  <w16cex:commentExtensible w16cex:durableId="3BE79F0F" w16cex:dateUtc="2025-02-11T21:58:00Z"/>
  <w16cex:commentExtensible w16cex:durableId="682DFD18" w16cex:dateUtc="2025-02-17T16:44:00Z"/>
  <w16cex:commentExtensible w16cex:durableId="4D8B1039" w16cex:dateUtc="2025-02-17T16:45:00Z"/>
  <w16cex:commentExtensible w16cex:durableId="5FD18FFA" w16cex:dateUtc="2025-02-17T16:47:00Z"/>
  <w16cex:commentExtensible w16cex:durableId="3C339BD0" w16cex:dateUtc="2025-02-17T16:52:00Z"/>
  <w16cex:commentExtensible w16cex:durableId="5F190E5A" w16cex:dateUtc="2025-02-17T16:53:00Z"/>
  <w16cex:commentExtensible w16cex:durableId="5950013D" w16cex:dateUtc="2025-02-17T16:58:00Z"/>
  <w16cex:commentExtensible w16cex:durableId="5FFB338A" w16cex:dateUtc="2025-02-17T17:01:00Z"/>
  <w16cex:commentExtensible w16cex:durableId="7E55AB12" w16cex:dateUtc="2025-02-17T16:59:00Z"/>
  <w16cex:commentExtensible w16cex:durableId="5DB3BBFD" w16cex:dateUtc="2025-02-14T16:31:00Z"/>
  <w16cex:commentExtensible w16cex:durableId="3C7A0154" w16cex:dateUtc="2025-02-17T17:04:00Z"/>
  <w16cex:commentExtensible w16cex:durableId="6C35F22C" w16cex:dateUtc="2025-02-17T17:09:00Z"/>
  <w16cex:commentExtensible w16cex:durableId="3DF8FB1C" w16cex:dateUtc="2025-02-21T03:37:00Z"/>
  <w16cex:commentExtensible w16cex:durableId="50396E96" w16cex:dateUtc="2025-02-17T17:09:00Z"/>
  <w16cex:commentExtensible w16cex:durableId="6812FE46" w16cex:dateUtc="2025-02-14T16:35:00Z"/>
  <w16cex:commentExtensible w16cex:durableId="58A3262E" w16cex:dateUtc="2025-02-14T16:36:00Z"/>
  <w16cex:commentExtensible w16cex:durableId="6E1BE0F3" w16cex:dateUtc="2025-02-17T17:17:00Z"/>
  <w16cex:commentExtensible w16cex:durableId="0572815C" w16cex:dateUtc="2025-02-17T17:15:00Z"/>
  <w16cex:commentExtensible w16cex:durableId="387D68F8" w16cex:dateUtc="2025-02-17T17:19:00Z"/>
  <w16cex:commentExtensible w16cex:durableId="17F3763E" w16cex:dateUtc="2025-02-17T17:20:00Z"/>
  <w16cex:commentExtensible w16cex:durableId="43EECE6D" w16cex:dateUtc="2025-02-14T16:39:00Z"/>
  <w16cex:commentExtensible w16cex:durableId="714B0127" w16cex:dateUtc="2025-02-14T16:40:00Z"/>
  <w16cex:commentExtensible w16cex:durableId="07E0086D" w16cex:dateUtc="2025-02-17T17:29:00Z"/>
  <w16cex:commentExtensible w16cex:durableId="14B96EB0" w16cex:dateUtc="2025-02-17T17:31:00Z"/>
  <w16cex:commentExtensible w16cex:durableId="79BD2F28" w16cex:dateUtc="2025-02-17T17:33:00Z"/>
  <w16cex:commentExtensible w16cex:durableId="753A0EB2" w16cex:dateUtc="2025-02-17T17:34:00Z"/>
  <w16cex:commentExtensible w16cex:durableId="502A544B" w16cex:dateUtc="2025-02-17T17:39:00Z"/>
  <w16cex:commentExtensible w16cex:durableId="5C21085C" w16cex:dateUtc="2025-02-17T17:41:00Z"/>
  <w16cex:commentExtensible w16cex:durableId="61EAFA8B" w16cex:dateUtc="2025-02-17T17:46:00Z"/>
  <w16cex:commentExtensible w16cex:durableId="1B394191" w16cex:dateUtc="2025-02-14T16:52:00Z"/>
  <w16cex:commentExtensible w16cex:durableId="426CB090" w16cex:dateUtc="2025-02-17T17:45:00Z"/>
  <w16cex:commentExtensible w16cex:durableId="07602724" w16cex:dateUtc="2025-02-14T16:55:00Z"/>
  <w16cex:commentExtensible w16cex:durableId="2E40AA0C" w16cex:dateUtc="2025-02-17T17:48:00Z"/>
  <w16cex:commentExtensible w16cex:durableId="0F941B72" w16cex:dateUtc="2025-02-17T17:51:00Z"/>
  <w16cex:commentExtensible w16cex:durableId="1A0AF0A3" w16cex:dateUtc="2025-02-14T16:56:00Z"/>
  <w16cex:commentExtensible w16cex:durableId="46F4A071" w16cex:dateUtc="2025-02-21T03:22:00Z"/>
  <w16cex:commentExtensible w16cex:durableId="25ADA032" w16cex:dateUtc="2025-02-09T23:29:00Z"/>
  <w16cex:commentExtensible w16cex:durableId="2D16A8FA" w16cex:dateUtc="2025-02-09T23:30:00Z"/>
  <w16cex:commentExtensible w16cex:durableId="52BE6323" w16cex:dateUtc="2025-02-09T23:28:00Z"/>
  <w16cex:commentExtensible w16cex:durableId="5902ED4C" w16cex:dateUtc="2025-03-04T04:35:03.037Z"/>
</w16cex:commentsExtensible>
</file>

<file path=word/commentsIds.xml><?xml version="1.0" encoding="utf-8"?>
<w16cid:commentsIds xmlns:mc="http://schemas.openxmlformats.org/markup-compatibility/2006" xmlns:w16cid="http://schemas.microsoft.com/office/word/2016/wordml/cid" mc:Ignorable="w16cid">
  <w16cid:commentId w16cid:paraId="1AEE1099" w16cid:durableId="31E16992"/>
  <w16cid:commentId w16cid:paraId="3B934090" w16cid:durableId="758EFE2E"/>
  <w16cid:commentId w16cid:paraId="3CAA1FCF" w16cid:durableId="2CB13D9A"/>
  <w16cid:commentId w16cid:paraId="2DE196B4" w16cid:durableId="4411BF0B"/>
  <w16cid:commentId w16cid:paraId="5A14629F" w16cid:durableId="5F0F5C79"/>
  <w16cid:commentId w16cid:paraId="12CF0294" w16cid:durableId="312B3CB1"/>
  <w16cid:commentId w16cid:paraId="74BC965C" w16cid:durableId="4309B8D9"/>
  <w16cid:commentId w16cid:paraId="2AC92B6A" w16cid:durableId="7B935581"/>
  <w16cid:commentId w16cid:paraId="5D05311D" w16cid:durableId="138EEC63"/>
  <w16cid:commentId w16cid:paraId="6CF15302" w16cid:durableId="6D01CD7E"/>
  <w16cid:commentId w16cid:paraId="50A03529" w16cid:durableId="687316CB"/>
  <w16cid:commentId w16cid:paraId="7C18357D" w16cid:durableId="663318B8"/>
  <w16cid:commentId w16cid:paraId="4EC504BC" w16cid:durableId="49541879"/>
  <w16cid:commentId w16cid:paraId="2DBC2489" w16cid:durableId="0D8A18AF"/>
  <w16cid:commentId w16cid:paraId="03B0F668" w16cid:durableId="62A21B75"/>
  <w16cid:commentId w16cid:paraId="6404B2F9" w16cid:durableId="47866A10"/>
  <w16cid:commentId w16cid:paraId="0EE826E1" w16cid:durableId="06D15EA1"/>
  <w16cid:commentId w16cid:paraId="3A7597D0" w16cid:durableId="2F8305FE"/>
  <w16cid:commentId w16cid:paraId="6CF3F603" w16cid:durableId="5FF473AA"/>
  <w16cid:commentId w16cid:paraId="38A7DED3" w16cid:durableId="61BECBC2"/>
  <w16cid:commentId w16cid:paraId="34A3E096" w16cid:durableId="153819FB"/>
  <w16cid:commentId w16cid:paraId="5F536C35" w16cid:durableId="4B93EDD6"/>
  <w16cid:commentId w16cid:paraId="4B435CBC" w16cid:durableId="51F1A820"/>
  <w16cid:commentId w16cid:paraId="700A3465" w16cid:durableId="3790521E"/>
  <w16cid:commentId w16cid:paraId="6E84335E" w16cid:durableId="78A7D9B5"/>
  <w16cid:commentId w16cid:paraId="148D4956" w16cid:durableId="3BE79F0F"/>
  <w16cid:commentId w16cid:paraId="5691F25F" w16cid:durableId="682DFD18"/>
  <w16cid:commentId w16cid:paraId="48B75936" w16cid:durableId="4D8B1039"/>
  <w16cid:commentId w16cid:paraId="2B6A6506" w16cid:durableId="5FD18FFA"/>
  <w16cid:commentId w16cid:paraId="0D77D845" w16cid:durableId="3C339BD0"/>
  <w16cid:commentId w16cid:paraId="64CC3A1C" w16cid:durableId="5F190E5A"/>
  <w16cid:commentId w16cid:paraId="1BC8F607" w16cid:durableId="5950013D"/>
  <w16cid:commentId w16cid:paraId="7DC9A1BF" w16cid:durableId="5FFB338A"/>
  <w16cid:commentId w16cid:paraId="51D1AF05" w16cid:durableId="7E55AB12"/>
  <w16cid:commentId w16cid:paraId="321C96E8" w16cid:durableId="5DB3BBFD"/>
  <w16cid:commentId w16cid:paraId="7C297884" w16cid:durableId="3C7A0154"/>
  <w16cid:commentId w16cid:paraId="756800D6" w16cid:durableId="6C35F22C"/>
  <w16cid:commentId w16cid:paraId="6514B1D3" w16cid:durableId="3DF8FB1C"/>
  <w16cid:commentId w16cid:paraId="2C5109BD" w16cid:durableId="50396E96"/>
  <w16cid:commentId w16cid:paraId="199FB830" w16cid:durableId="6812FE46"/>
  <w16cid:commentId w16cid:paraId="113390C7" w16cid:durableId="58A3262E"/>
  <w16cid:commentId w16cid:paraId="21F0928E" w16cid:durableId="6E1BE0F3"/>
  <w16cid:commentId w16cid:paraId="63759F4C" w16cid:durableId="0572815C"/>
  <w16cid:commentId w16cid:paraId="107B928C" w16cid:durableId="387D68F8"/>
  <w16cid:commentId w16cid:paraId="12268834" w16cid:durableId="17F3763E"/>
  <w16cid:commentId w16cid:paraId="1799DF45" w16cid:durableId="43EECE6D"/>
  <w16cid:commentId w16cid:paraId="3BFB3882" w16cid:durableId="714B0127"/>
  <w16cid:commentId w16cid:paraId="77B2ADB4" w16cid:durableId="07E0086D"/>
  <w16cid:commentId w16cid:paraId="0421C955" w16cid:durableId="14B96EB0"/>
  <w16cid:commentId w16cid:paraId="57961867" w16cid:durableId="79BD2F28"/>
  <w16cid:commentId w16cid:paraId="4066C9DB" w16cid:durableId="753A0EB2"/>
  <w16cid:commentId w16cid:paraId="151625F7" w16cid:durableId="502A544B"/>
  <w16cid:commentId w16cid:paraId="65D2FE19" w16cid:durableId="5C21085C"/>
  <w16cid:commentId w16cid:paraId="6B657466" w16cid:durableId="61EAFA8B"/>
  <w16cid:commentId w16cid:paraId="20816553" w16cid:durableId="1B394191"/>
  <w16cid:commentId w16cid:paraId="1374B492" w16cid:durableId="426CB090"/>
  <w16cid:commentId w16cid:paraId="7B98027E" w16cid:durableId="07602724"/>
  <w16cid:commentId w16cid:paraId="412C8171" w16cid:durableId="2E40AA0C"/>
  <w16cid:commentId w16cid:paraId="2C4B7D5B" w16cid:durableId="0F941B72"/>
  <w16cid:commentId w16cid:paraId="6A9B27DA" w16cid:durableId="1A0AF0A3"/>
  <w16cid:commentId w16cid:paraId="743C573A" w16cid:durableId="46F4A071"/>
  <w16cid:commentId w16cid:paraId="5CE8EA2E" w16cid:durableId="25ADA032"/>
  <w16cid:commentId w16cid:paraId="433C25E4" w16cid:durableId="2D16A8FA"/>
  <w16cid:commentId w16cid:paraId="405EE44F" w16cid:durableId="52BE6323"/>
  <w16cid:commentId w16cid:paraId="56A7B3BC" w16cid:durableId="5902ED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76F2" w:rsidRDefault="000876F2" w14:paraId="4EE0266B" w14:textId="77777777">
      <w:pPr>
        <w:spacing w:line="240" w:lineRule="auto"/>
      </w:pPr>
      <w:r>
        <w:separator/>
      </w:r>
    </w:p>
  </w:endnote>
  <w:endnote w:type="continuationSeparator" w:id="0">
    <w:p w:rsidR="000876F2" w:rsidRDefault="000876F2" w14:paraId="045A6F7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CE2AAB" w:rsidTr="13CE2AAB" w14:paraId="33B94952">
      <w:trPr>
        <w:trHeight w:val="300"/>
      </w:trPr>
      <w:tc>
        <w:tcPr>
          <w:tcW w:w="3120" w:type="dxa"/>
          <w:tcMar/>
        </w:tcPr>
        <w:p w:rsidR="13CE2AAB" w:rsidP="13CE2AAB" w:rsidRDefault="13CE2AAB" w14:paraId="3CEBBF5B" w14:textId="5B5372A8">
          <w:pPr>
            <w:pStyle w:val="Header"/>
            <w:bidi w:val="0"/>
            <w:ind w:left="-115"/>
            <w:jc w:val="left"/>
          </w:pPr>
        </w:p>
      </w:tc>
      <w:tc>
        <w:tcPr>
          <w:tcW w:w="3120" w:type="dxa"/>
          <w:tcMar/>
        </w:tcPr>
        <w:p w:rsidR="13CE2AAB" w:rsidP="13CE2AAB" w:rsidRDefault="13CE2AAB" w14:paraId="6B665C43" w14:textId="5FA9AB4B">
          <w:pPr>
            <w:pStyle w:val="Header"/>
            <w:bidi w:val="0"/>
            <w:jc w:val="center"/>
          </w:pPr>
        </w:p>
      </w:tc>
      <w:tc>
        <w:tcPr>
          <w:tcW w:w="3120" w:type="dxa"/>
          <w:tcMar/>
        </w:tcPr>
        <w:p w:rsidR="13CE2AAB" w:rsidP="13CE2AAB" w:rsidRDefault="13CE2AAB" w14:paraId="74BD00B2" w14:textId="64B12CC4">
          <w:pPr>
            <w:pStyle w:val="Header"/>
            <w:bidi w:val="0"/>
            <w:ind w:right="-115"/>
            <w:jc w:val="right"/>
          </w:pPr>
        </w:p>
      </w:tc>
    </w:tr>
  </w:tbl>
  <w:p w:rsidR="13CE2AAB" w:rsidP="13CE2AAB" w:rsidRDefault="13CE2AAB" w14:paraId="0BCEA748" w14:textId="5C7E6B39">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CE2AAB" w:rsidTr="13CE2AAB" w14:paraId="38BDBB52">
      <w:trPr>
        <w:trHeight w:val="300"/>
      </w:trPr>
      <w:tc>
        <w:tcPr>
          <w:tcW w:w="3120" w:type="dxa"/>
          <w:tcMar/>
        </w:tcPr>
        <w:p w:rsidR="13CE2AAB" w:rsidP="13CE2AAB" w:rsidRDefault="13CE2AAB" w14:paraId="5FAF5156" w14:textId="13F01DEA">
          <w:pPr>
            <w:pStyle w:val="Header"/>
            <w:bidi w:val="0"/>
            <w:ind w:left="-115"/>
            <w:jc w:val="left"/>
          </w:pPr>
        </w:p>
      </w:tc>
      <w:tc>
        <w:tcPr>
          <w:tcW w:w="3120" w:type="dxa"/>
          <w:tcMar/>
        </w:tcPr>
        <w:p w:rsidR="13CE2AAB" w:rsidP="13CE2AAB" w:rsidRDefault="13CE2AAB" w14:paraId="2151AAEF" w14:textId="23C55A8F">
          <w:pPr>
            <w:pStyle w:val="Header"/>
            <w:bidi w:val="0"/>
            <w:jc w:val="center"/>
          </w:pPr>
        </w:p>
      </w:tc>
      <w:tc>
        <w:tcPr>
          <w:tcW w:w="3120" w:type="dxa"/>
          <w:tcMar/>
        </w:tcPr>
        <w:p w:rsidR="13CE2AAB" w:rsidP="13CE2AAB" w:rsidRDefault="13CE2AAB" w14:paraId="2D5D63FD" w14:textId="704FA55A">
          <w:pPr>
            <w:pStyle w:val="Header"/>
            <w:bidi w:val="0"/>
            <w:ind w:right="-115"/>
            <w:jc w:val="right"/>
          </w:pPr>
        </w:p>
      </w:tc>
    </w:tr>
  </w:tbl>
  <w:p w:rsidR="13CE2AAB" w:rsidP="13CE2AAB" w:rsidRDefault="13CE2AAB" w14:paraId="467B705C" w14:textId="2B6C0EE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76F2" w:rsidRDefault="000876F2" w14:paraId="6334AF66" w14:textId="77777777">
      <w:pPr>
        <w:spacing w:line="240" w:lineRule="auto"/>
      </w:pPr>
      <w:r>
        <w:separator/>
      </w:r>
    </w:p>
  </w:footnote>
  <w:footnote w:type="continuationSeparator" w:id="0">
    <w:p w:rsidR="000876F2" w:rsidRDefault="000876F2" w14:paraId="7EFAC1B8"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140B" w:rsidRDefault="001B5C7E" w14:paraId="39B5EE5C" w14:textId="77777777">
    <w:pPr>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Hura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PAGE</w:instrText>
    </w:r>
    <w:r>
      <w:rPr>
        <w:rFonts w:ascii="Times New Roman" w:hAnsi="Times New Roman" w:eastAsia="Times New Roman" w:cs="Times New Roman"/>
        <w:sz w:val="24"/>
        <w:szCs w:val="24"/>
      </w:rPr>
      <w:fldChar w:fldCharType="separate"/>
    </w:r>
    <w:r w:rsidR="000214C9">
      <w:rPr>
        <w:rFonts w:ascii="Times New Roman" w:hAnsi="Times New Roman" w:eastAsia="Times New Roman" w:cs="Times New Roman"/>
        <w:noProof/>
        <w:sz w:val="24"/>
        <w:szCs w:val="24"/>
      </w:rPr>
      <w:t>1</w:t>
    </w:r>
    <w:r>
      <w:rPr>
        <w:rFonts w:ascii="Times New Roman" w:hAnsi="Times New Roman" w:eastAsia="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140B" w:rsidRDefault="00A4140B" w14:paraId="1756759D" w14:textId="77777777"/>
</w:hdr>
</file>

<file path=word/intelligence2.xml><?xml version="1.0" encoding="utf-8"?>
<int2:intelligence xmlns:int2="http://schemas.microsoft.com/office/intelligence/2020/intelligence">
  <int2:observations>
    <int2:textHash int2:hashCode="BC3EUS+j05HFFw" int2:id="EgW2cffh">
      <int2:state int2:type="AugLoop_Text_Critique" int2:value="Rejected"/>
    </int2:textHash>
    <int2:textHash int2:hashCode="EIsx01nGynWqt1" int2:id="f9lBuyAI">
      <int2:state int2:type="AugLoop_Text_Critique" int2:value="Rejected"/>
    </int2:textHash>
    <int2:bookmark int2:bookmarkName="_Int_mPs0bJ58" int2:invalidationBookmarkName="" int2:hashCode="K5w9D9c1LOVjZp" int2:id="vsQp1Yyn">
      <int2:state int2:type="AugLoop_Text_Critique" int2:value="Rejected"/>
    </int2:bookmark>
    <int2:bookmark int2:bookmarkName="_Int_oHto4K6C" int2:invalidationBookmarkName="" int2:hashCode="hvfkN/qlp/zhXR" int2:id="PXpybSHC">
      <int2:state int2:type="AugLoop_Text_Critique" int2:value="Rejected"/>
    </int2:bookmark>
    <int2:bookmark int2:bookmarkName="_Int_HHBTCGUc" int2:invalidationBookmarkName="" int2:hashCode="NNo9MDvllXQXrK" int2:id="yS5Twft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B2DEB"/>
    <w:multiLevelType w:val="multilevel"/>
    <w:tmpl w:val="7A627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40443654">
    <w:abstractNumId w:val="0"/>
  </w:num>
</w:numbering>
</file>

<file path=word/people.xml><?xml version="1.0" encoding="utf-8"?>
<w15:people xmlns:mc="http://schemas.openxmlformats.org/markup-compatibility/2006" xmlns:w15="http://schemas.microsoft.com/office/word/2012/wordml" mc:Ignorable="w15">
  <w15:person w15:author="Laura Zaylea">
    <w15:presenceInfo w15:providerId="AD" w15:userId="S::tue86729@temple.edu::07d7b044-5ffb-4d78-a9b0-de192a865dff"/>
  </w15:person>
  <w15:person w15:author="Jan Fernback">
    <w15:presenceInfo w15:providerId="AD" w15:userId="S::fernback@temple.edu::f812a7d4-9ce3-4a40-b125-465d58bd589c"/>
  </w15:person>
  <w15:person w15:author="Mitchell A Hura">
    <w15:presenceInfo w15:providerId="AD" w15:userId="S::tuo09773@temple.edu::c5cae76c-759b-4e55-a8e0-79e30b64c8e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40B"/>
    <w:rsid w:val="00006BAF"/>
    <w:rsid w:val="000214C9"/>
    <w:rsid w:val="000345AC"/>
    <w:rsid w:val="000347B2"/>
    <w:rsid w:val="000876F2"/>
    <w:rsid w:val="00142261"/>
    <w:rsid w:val="00173031"/>
    <w:rsid w:val="001B5C7E"/>
    <w:rsid w:val="0022DF86"/>
    <w:rsid w:val="00255CFA"/>
    <w:rsid w:val="002A018C"/>
    <w:rsid w:val="0041B03E"/>
    <w:rsid w:val="004E5863"/>
    <w:rsid w:val="005157E7"/>
    <w:rsid w:val="005B36E9"/>
    <w:rsid w:val="005C48E7"/>
    <w:rsid w:val="005CE9BA"/>
    <w:rsid w:val="006B7D60"/>
    <w:rsid w:val="006D0B1D"/>
    <w:rsid w:val="0071206A"/>
    <w:rsid w:val="0075427F"/>
    <w:rsid w:val="00765664"/>
    <w:rsid w:val="00770A38"/>
    <w:rsid w:val="007BD89A"/>
    <w:rsid w:val="00804CA4"/>
    <w:rsid w:val="00825572"/>
    <w:rsid w:val="008438B3"/>
    <w:rsid w:val="00874632"/>
    <w:rsid w:val="008B7CF4"/>
    <w:rsid w:val="00964834"/>
    <w:rsid w:val="00A1474F"/>
    <w:rsid w:val="00A4140B"/>
    <w:rsid w:val="00A94B8E"/>
    <w:rsid w:val="00AB466F"/>
    <w:rsid w:val="00AC6713"/>
    <w:rsid w:val="00B06E7E"/>
    <w:rsid w:val="00B34B87"/>
    <w:rsid w:val="00B87985"/>
    <w:rsid w:val="00C1418C"/>
    <w:rsid w:val="00C6797C"/>
    <w:rsid w:val="00CC710B"/>
    <w:rsid w:val="00CF1FC6"/>
    <w:rsid w:val="00D15D6E"/>
    <w:rsid w:val="00D20FE7"/>
    <w:rsid w:val="00D2E243"/>
    <w:rsid w:val="00D3234B"/>
    <w:rsid w:val="00DA54DA"/>
    <w:rsid w:val="00DC0C8B"/>
    <w:rsid w:val="00DD27C1"/>
    <w:rsid w:val="00DE22BF"/>
    <w:rsid w:val="00DF449E"/>
    <w:rsid w:val="00E17B15"/>
    <w:rsid w:val="00E84921"/>
    <w:rsid w:val="00EC3171"/>
    <w:rsid w:val="00ED238D"/>
    <w:rsid w:val="00FAA6F5"/>
    <w:rsid w:val="010B6D5B"/>
    <w:rsid w:val="010FA983"/>
    <w:rsid w:val="012B97B7"/>
    <w:rsid w:val="016D2767"/>
    <w:rsid w:val="016E36E5"/>
    <w:rsid w:val="0174CC1F"/>
    <w:rsid w:val="01A06DC5"/>
    <w:rsid w:val="01AEF517"/>
    <w:rsid w:val="01DD68AD"/>
    <w:rsid w:val="01FD39CA"/>
    <w:rsid w:val="0203B4CB"/>
    <w:rsid w:val="02065EF7"/>
    <w:rsid w:val="020CCCE9"/>
    <w:rsid w:val="021EB486"/>
    <w:rsid w:val="021FAFC8"/>
    <w:rsid w:val="023797AC"/>
    <w:rsid w:val="02963E97"/>
    <w:rsid w:val="02A39103"/>
    <w:rsid w:val="02A4B91B"/>
    <w:rsid w:val="02E83238"/>
    <w:rsid w:val="02F826DB"/>
    <w:rsid w:val="02F8AC26"/>
    <w:rsid w:val="02FC3CB6"/>
    <w:rsid w:val="032D3AA6"/>
    <w:rsid w:val="032E7145"/>
    <w:rsid w:val="03397CC1"/>
    <w:rsid w:val="03441BD9"/>
    <w:rsid w:val="034AEDE9"/>
    <w:rsid w:val="039A3835"/>
    <w:rsid w:val="039D0C2C"/>
    <w:rsid w:val="03AEBDE9"/>
    <w:rsid w:val="03B9F455"/>
    <w:rsid w:val="03C04FB4"/>
    <w:rsid w:val="03CF3692"/>
    <w:rsid w:val="03DA50E6"/>
    <w:rsid w:val="03DB923B"/>
    <w:rsid w:val="03EFE9B2"/>
    <w:rsid w:val="0401CE50"/>
    <w:rsid w:val="0406B577"/>
    <w:rsid w:val="04083C4B"/>
    <w:rsid w:val="04282957"/>
    <w:rsid w:val="043EF085"/>
    <w:rsid w:val="0455BC25"/>
    <w:rsid w:val="046B0898"/>
    <w:rsid w:val="047847C5"/>
    <w:rsid w:val="0485C4EC"/>
    <w:rsid w:val="04A1C264"/>
    <w:rsid w:val="04B5A7E7"/>
    <w:rsid w:val="04B7CC2F"/>
    <w:rsid w:val="04BA51AF"/>
    <w:rsid w:val="05427110"/>
    <w:rsid w:val="05477670"/>
    <w:rsid w:val="054B86A2"/>
    <w:rsid w:val="055D8652"/>
    <w:rsid w:val="0573771E"/>
    <w:rsid w:val="0590B3ED"/>
    <w:rsid w:val="05A794CB"/>
    <w:rsid w:val="05AEB545"/>
    <w:rsid w:val="05C75465"/>
    <w:rsid w:val="0602FEA1"/>
    <w:rsid w:val="060CD656"/>
    <w:rsid w:val="06211C2B"/>
    <w:rsid w:val="063542A4"/>
    <w:rsid w:val="0647D142"/>
    <w:rsid w:val="068A915D"/>
    <w:rsid w:val="06A5CC0F"/>
    <w:rsid w:val="06A62216"/>
    <w:rsid w:val="06C2C443"/>
    <w:rsid w:val="06CC46FA"/>
    <w:rsid w:val="06DF7CA1"/>
    <w:rsid w:val="0700C895"/>
    <w:rsid w:val="0744E666"/>
    <w:rsid w:val="074FDF1F"/>
    <w:rsid w:val="07911F07"/>
    <w:rsid w:val="07BE0AA0"/>
    <w:rsid w:val="07D4230D"/>
    <w:rsid w:val="07D92E54"/>
    <w:rsid w:val="07DB43A7"/>
    <w:rsid w:val="07EE21EA"/>
    <w:rsid w:val="0811552C"/>
    <w:rsid w:val="081426AA"/>
    <w:rsid w:val="08259F6F"/>
    <w:rsid w:val="0849C66A"/>
    <w:rsid w:val="0858C44C"/>
    <w:rsid w:val="0865DA53"/>
    <w:rsid w:val="086A1B85"/>
    <w:rsid w:val="0872D686"/>
    <w:rsid w:val="08842B90"/>
    <w:rsid w:val="08849A57"/>
    <w:rsid w:val="0886CCA7"/>
    <w:rsid w:val="08AE7985"/>
    <w:rsid w:val="08C61097"/>
    <w:rsid w:val="08CB276E"/>
    <w:rsid w:val="08F3021A"/>
    <w:rsid w:val="090FC393"/>
    <w:rsid w:val="091D4E59"/>
    <w:rsid w:val="09213B20"/>
    <w:rsid w:val="093D801E"/>
    <w:rsid w:val="09426106"/>
    <w:rsid w:val="0964D808"/>
    <w:rsid w:val="097565FA"/>
    <w:rsid w:val="0976C654"/>
    <w:rsid w:val="09825A03"/>
    <w:rsid w:val="09A0BF26"/>
    <w:rsid w:val="09BDBEFA"/>
    <w:rsid w:val="09C9DF15"/>
    <w:rsid w:val="09F18926"/>
    <w:rsid w:val="0A080056"/>
    <w:rsid w:val="0A17EE6B"/>
    <w:rsid w:val="0A284C5E"/>
    <w:rsid w:val="0A2D29A4"/>
    <w:rsid w:val="0A3A4A44"/>
    <w:rsid w:val="0A3F100C"/>
    <w:rsid w:val="0A417833"/>
    <w:rsid w:val="0A43EDA6"/>
    <w:rsid w:val="0A52E889"/>
    <w:rsid w:val="0A59F30F"/>
    <w:rsid w:val="0A60332A"/>
    <w:rsid w:val="0A6AC101"/>
    <w:rsid w:val="0A727832"/>
    <w:rsid w:val="0A7EA593"/>
    <w:rsid w:val="0AAF85C4"/>
    <w:rsid w:val="0AB3BC46"/>
    <w:rsid w:val="0AFAC610"/>
    <w:rsid w:val="0B0A9719"/>
    <w:rsid w:val="0B0B21D2"/>
    <w:rsid w:val="0B0F9C96"/>
    <w:rsid w:val="0B1DB28D"/>
    <w:rsid w:val="0B2B5669"/>
    <w:rsid w:val="0B3C1965"/>
    <w:rsid w:val="0B427A46"/>
    <w:rsid w:val="0B4B1939"/>
    <w:rsid w:val="0B6A4272"/>
    <w:rsid w:val="0B99A04F"/>
    <w:rsid w:val="0BDEDBC0"/>
    <w:rsid w:val="0BE25799"/>
    <w:rsid w:val="0BFC0235"/>
    <w:rsid w:val="0C001287"/>
    <w:rsid w:val="0C01D2E6"/>
    <w:rsid w:val="0C0B823B"/>
    <w:rsid w:val="0C2D3EF8"/>
    <w:rsid w:val="0C3C6DFC"/>
    <w:rsid w:val="0C660FF6"/>
    <w:rsid w:val="0C67D39A"/>
    <w:rsid w:val="0C8C17D9"/>
    <w:rsid w:val="0C9456F9"/>
    <w:rsid w:val="0CAA5F4C"/>
    <w:rsid w:val="0CB0223F"/>
    <w:rsid w:val="0CEFC2A5"/>
    <w:rsid w:val="0D061927"/>
    <w:rsid w:val="0D156CEA"/>
    <w:rsid w:val="0D1E689C"/>
    <w:rsid w:val="0D455BF6"/>
    <w:rsid w:val="0D4CDD2A"/>
    <w:rsid w:val="0D597B3B"/>
    <w:rsid w:val="0D6322CD"/>
    <w:rsid w:val="0D67622F"/>
    <w:rsid w:val="0D85D31D"/>
    <w:rsid w:val="0D882AEA"/>
    <w:rsid w:val="0D892AB9"/>
    <w:rsid w:val="0DD2D720"/>
    <w:rsid w:val="0DF2B639"/>
    <w:rsid w:val="0E1FB47F"/>
    <w:rsid w:val="0E391AB9"/>
    <w:rsid w:val="0E3D6E07"/>
    <w:rsid w:val="0E47E9EA"/>
    <w:rsid w:val="0E5865B6"/>
    <w:rsid w:val="0E6105B6"/>
    <w:rsid w:val="0E82579C"/>
    <w:rsid w:val="0EC52A40"/>
    <w:rsid w:val="0EC65493"/>
    <w:rsid w:val="0ECD043B"/>
    <w:rsid w:val="0ED29695"/>
    <w:rsid w:val="0EE31839"/>
    <w:rsid w:val="0F1C68DA"/>
    <w:rsid w:val="0FDD6D6F"/>
    <w:rsid w:val="0FEBC833"/>
    <w:rsid w:val="101194E3"/>
    <w:rsid w:val="10292BDB"/>
    <w:rsid w:val="103835BA"/>
    <w:rsid w:val="10634A8C"/>
    <w:rsid w:val="107C50E5"/>
    <w:rsid w:val="109C8383"/>
    <w:rsid w:val="10B6C09A"/>
    <w:rsid w:val="10D9A56A"/>
    <w:rsid w:val="10E06CE9"/>
    <w:rsid w:val="10F9C9EA"/>
    <w:rsid w:val="1111BA2A"/>
    <w:rsid w:val="1115CB94"/>
    <w:rsid w:val="1130BC39"/>
    <w:rsid w:val="1138A129"/>
    <w:rsid w:val="113F393E"/>
    <w:rsid w:val="116D5481"/>
    <w:rsid w:val="119BFACB"/>
    <w:rsid w:val="119EFAA5"/>
    <w:rsid w:val="11CCDF76"/>
    <w:rsid w:val="11D723E4"/>
    <w:rsid w:val="11DC8B6D"/>
    <w:rsid w:val="1204697A"/>
    <w:rsid w:val="1230AA9C"/>
    <w:rsid w:val="1236FC78"/>
    <w:rsid w:val="124AA0E7"/>
    <w:rsid w:val="1268B8DA"/>
    <w:rsid w:val="1273BCC2"/>
    <w:rsid w:val="127BDF9C"/>
    <w:rsid w:val="1289A8E5"/>
    <w:rsid w:val="12953239"/>
    <w:rsid w:val="129DE134"/>
    <w:rsid w:val="12AE2830"/>
    <w:rsid w:val="12B3FDA3"/>
    <w:rsid w:val="12ECB6E4"/>
    <w:rsid w:val="12F9EF2B"/>
    <w:rsid w:val="1317618F"/>
    <w:rsid w:val="135A3D1A"/>
    <w:rsid w:val="13613DCD"/>
    <w:rsid w:val="137199A2"/>
    <w:rsid w:val="13924B00"/>
    <w:rsid w:val="13A3194A"/>
    <w:rsid w:val="13A9BE38"/>
    <w:rsid w:val="13B47E94"/>
    <w:rsid w:val="13CE2AAB"/>
    <w:rsid w:val="13DDCFCA"/>
    <w:rsid w:val="13EF850E"/>
    <w:rsid w:val="1436A26A"/>
    <w:rsid w:val="143C546C"/>
    <w:rsid w:val="143DCBD4"/>
    <w:rsid w:val="144AE0B9"/>
    <w:rsid w:val="1481AA8C"/>
    <w:rsid w:val="148F66C8"/>
    <w:rsid w:val="149AE938"/>
    <w:rsid w:val="14ADC555"/>
    <w:rsid w:val="14B583AD"/>
    <w:rsid w:val="14BAD1EB"/>
    <w:rsid w:val="14C0417C"/>
    <w:rsid w:val="14CC5B99"/>
    <w:rsid w:val="14D2F60A"/>
    <w:rsid w:val="14D3384E"/>
    <w:rsid w:val="14D64B5A"/>
    <w:rsid w:val="14E6EF38"/>
    <w:rsid w:val="14E9909A"/>
    <w:rsid w:val="14F8BD60"/>
    <w:rsid w:val="14FB07ED"/>
    <w:rsid w:val="14FB9070"/>
    <w:rsid w:val="14FE0100"/>
    <w:rsid w:val="1545BA77"/>
    <w:rsid w:val="15541B2E"/>
    <w:rsid w:val="156A4349"/>
    <w:rsid w:val="156D2902"/>
    <w:rsid w:val="157C45F9"/>
    <w:rsid w:val="158537D1"/>
    <w:rsid w:val="159F6B48"/>
    <w:rsid w:val="15AB8E2A"/>
    <w:rsid w:val="15CFF7FB"/>
    <w:rsid w:val="15DEEEC2"/>
    <w:rsid w:val="15E9E86A"/>
    <w:rsid w:val="161F1C53"/>
    <w:rsid w:val="1646F5E4"/>
    <w:rsid w:val="1650F582"/>
    <w:rsid w:val="1652FC85"/>
    <w:rsid w:val="165C0DCA"/>
    <w:rsid w:val="167491AE"/>
    <w:rsid w:val="1690E17E"/>
    <w:rsid w:val="169892AA"/>
    <w:rsid w:val="16A7C01D"/>
    <w:rsid w:val="16B5C2AD"/>
    <w:rsid w:val="16B80823"/>
    <w:rsid w:val="16E81154"/>
    <w:rsid w:val="16EF9D4D"/>
    <w:rsid w:val="17125877"/>
    <w:rsid w:val="171778F8"/>
    <w:rsid w:val="173E9384"/>
    <w:rsid w:val="1758ADBF"/>
    <w:rsid w:val="17699CB1"/>
    <w:rsid w:val="17735A15"/>
    <w:rsid w:val="177D21B3"/>
    <w:rsid w:val="17A6AE94"/>
    <w:rsid w:val="17CA2951"/>
    <w:rsid w:val="17DBD9DB"/>
    <w:rsid w:val="17ED5617"/>
    <w:rsid w:val="1809692F"/>
    <w:rsid w:val="182A8740"/>
    <w:rsid w:val="183D7618"/>
    <w:rsid w:val="18457217"/>
    <w:rsid w:val="1882D213"/>
    <w:rsid w:val="1888C2F5"/>
    <w:rsid w:val="18890D32"/>
    <w:rsid w:val="188A1812"/>
    <w:rsid w:val="18BB4D93"/>
    <w:rsid w:val="18E41D9C"/>
    <w:rsid w:val="18EABF06"/>
    <w:rsid w:val="1910690A"/>
    <w:rsid w:val="191D7BE7"/>
    <w:rsid w:val="191E1E12"/>
    <w:rsid w:val="1973A5D8"/>
    <w:rsid w:val="1975D4A5"/>
    <w:rsid w:val="1978DE2B"/>
    <w:rsid w:val="197A21CA"/>
    <w:rsid w:val="198B4260"/>
    <w:rsid w:val="19A06888"/>
    <w:rsid w:val="19DEC6FD"/>
    <w:rsid w:val="19FB122D"/>
    <w:rsid w:val="1A315A63"/>
    <w:rsid w:val="1A3BE432"/>
    <w:rsid w:val="1A416B97"/>
    <w:rsid w:val="1A429441"/>
    <w:rsid w:val="1A58606A"/>
    <w:rsid w:val="1A5EC52A"/>
    <w:rsid w:val="1AB998B8"/>
    <w:rsid w:val="1ABDD7E7"/>
    <w:rsid w:val="1ADAFB3C"/>
    <w:rsid w:val="1ADBACC0"/>
    <w:rsid w:val="1B0630B9"/>
    <w:rsid w:val="1B082D3A"/>
    <w:rsid w:val="1B0E2164"/>
    <w:rsid w:val="1B12FFE7"/>
    <w:rsid w:val="1B143E3B"/>
    <w:rsid w:val="1B2B5D42"/>
    <w:rsid w:val="1B2C13BF"/>
    <w:rsid w:val="1B39F6CE"/>
    <w:rsid w:val="1B4BD210"/>
    <w:rsid w:val="1B58A47A"/>
    <w:rsid w:val="1B67B8E8"/>
    <w:rsid w:val="1BB2F254"/>
    <w:rsid w:val="1BBC46D8"/>
    <w:rsid w:val="1BF3D4C8"/>
    <w:rsid w:val="1BFF14E0"/>
    <w:rsid w:val="1C0BE959"/>
    <w:rsid w:val="1C0FAB1D"/>
    <w:rsid w:val="1C29662F"/>
    <w:rsid w:val="1C6FD9A0"/>
    <w:rsid w:val="1C8D3CF9"/>
    <w:rsid w:val="1C93F7D2"/>
    <w:rsid w:val="1CA76375"/>
    <w:rsid w:val="1CA869B1"/>
    <w:rsid w:val="1CAB8DF1"/>
    <w:rsid w:val="1CAC670A"/>
    <w:rsid w:val="1CBD37BD"/>
    <w:rsid w:val="1CC56EA9"/>
    <w:rsid w:val="1CEB5966"/>
    <w:rsid w:val="1D111832"/>
    <w:rsid w:val="1D2B1818"/>
    <w:rsid w:val="1D2CA0CE"/>
    <w:rsid w:val="1D3E20AF"/>
    <w:rsid w:val="1D46D544"/>
    <w:rsid w:val="1D754F6C"/>
    <w:rsid w:val="1D9996AF"/>
    <w:rsid w:val="1D9E7CB4"/>
    <w:rsid w:val="1DADE66B"/>
    <w:rsid w:val="1DED2995"/>
    <w:rsid w:val="1E082D64"/>
    <w:rsid w:val="1E1F483B"/>
    <w:rsid w:val="1E452CEF"/>
    <w:rsid w:val="1E524552"/>
    <w:rsid w:val="1E6D67E0"/>
    <w:rsid w:val="1E74B2F1"/>
    <w:rsid w:val="1E9C92C0"/>
    <w:rsid w:val="1EA0C698"/>
    <w:rsid w:val="1EAAF3A5"/>
    <w:rsid w:val="1EC3CDC5"/>
    <w:rsid w:val="1EC7FF4A"/>
    <w:rsid w:val="1ECE30AA"/>
    <w:rsid w:val="1ED3E0AF"/>
    <w:rsid w:val="1EDBCF0E"/>
    <w:rsid w:val="1EF8459E"/>
    <w:rsid w:val="1F0DC957"/>
    <w:rsid w:val="1F1953BC"/>
    <w:rsid w:val="1F37C04E"/>
    <w:rsid w:val="1F8717E6"/>
    <w:rsid w:val="1F894B30"/>
    <w:rsid w:val="1F89E378"/>
    <w:rsid w:val="1F91068C"/>
    <w:rsid w:val="1F9376D9"/>
    <w:rsid w:val="1FA60EF5"/>
    <w:rsid w:val="1FDE5D71"/>
    <w:rsid w:val="1FE01192"/>
    <w:rsid w:val="1FE9B153"/>
    <w:rsid w:val="2025609C"/>
    <w:rsid w:val="203368CE"/>
    <w:rsid w:val="2034B2B7"/>
    <w:rsid w:val="2044253A"/>
    <w:rsid w:val="2050FF3B"/>
    <w:rsid w:val="20629E6A"/>
    <w:rsid w:val="20836E46"/>
    <w:rsid w:val="208C0505"/>
    <w:rsid w:val="20B28E71"/>
    <w:rsid w:val="20DE5FB8"/>
    <w:rsid w:val="20E11F3D"/>
    <w:rsid w:val="20E417EA"/>
    <w:rsid w:val="210A4497"/>
    <w:rsid w:val="2119BB08"/>
    <w:rsid w:val="21231EF2"/>
    <w:rsid w:val="213BBECE"/>
    <w:rsid w:val="215C5FD2"/>
    <w:rsid w:val="21821F83"/>
    <w:rsid w:val="2182362F"/>
    <w:rsid w:val="219CFD9D"/>
    <w:rsid w:val="21B445D6"/>
    <w:rsid w:val="21C8E042"/>
    <w:rsid w:val="21DDCDAC"/>
    <w:rsid w:val="21E0A413"/>
    <w:rsid w:val="21E0BB1F"/>
    <w:rsid w:val="221A400D"/>
    <w:rsid w:val="221D15EA"/>
    <w:rsid w:val="222B8846"/>
    <w:rsid w:val="22A09D68"/>
    <w:rsid w:val="22A9B45F"/>
    <w:rsid w:val="22C89314"/>
    <w:rsid w:val="22CD803F"/>
    <w:rsid w:val="22E4F1E9"/>
    <w:rsid w:val="23332FF8"/>
    <w:rsid w:val="23491F3D"/>
    <w:rsid w:val="2352FE1B"/>
    <w:rsid w:val="23591154"/>
    <w:rsid w:val="235C1D4F"/>
    <w:rsid w:val="235F3AB2"/>
    <w:rsid w:val="23672D1F"/>
    <w:rsid w:val="236CC1CA"/>
    <w:rsid w:val="239B98F6"/>
    <w:rsid w:val="23BA9D73"/>
    <w:rsid w:val="23D815D3"/>
    <w:rsid w:val="23E85E34"/>
    <w:rsid w:val="23EB2841"/>
    <w:rsid w:val="23EEFAE6"/>
    <w:rsid w:val="23F063A1"/>
    <w:rsid w:val="23F514F1"/>
    <w:rsid w:val="24053B99"/>
    <w:rsid w:val="240C972D"/>
    <w:rsid w:val="2439866F"/>
    <w:rsid w:val="247873C9"/>
    <w:rsid w:val="24907194"/>
    <w:rsid w:val="2499557B"/>
    <w:rsid w:val="249DDA50"/>
    <w:rsid w:val="24AA93D4"/>
    <w:rsid w:val="24AB593D"/>
    <w:rsid w:val="24CE4C66"/>
    <w:rsid w:val="24E39031"/>
    <w:rsid w:val="24EB91C9"/>
    <w:rsid w:val="24EFC839"/>
    <w:rsid w:val="250AB2A9"/>
    <w:rsid w:val="250D26E9"/>
    <w:rsid w:val="25237C4D"/>
    <w:rsid w:val="255D3701"/>
    <w:rsid w:val="2575050A"/>
    <w:rsid w:val="258502B6"/>
    <w:rsid w:val="2589D28A"/>
    <w:rsid w:val="258DED61"/>
    <w:rsid w:val="25AB9C06"/>
    <w:rsid w:val="25ABFBBD"/>
    <w:rsid w:val="25D3367F"/>
    <w:rsid w:val="25D55131"/>
    <w:rsid w:val="25E2A061"/>
    <w:rsid w:val="25E6D729"/>
    <w:rsid w:val="2620925F"/>
    <w:rsid w:val="2637D08E"/>
    <w:rsid w:val="26534538"/>
    <w:rsid w:val="26635EAE"/>
    <w:rsid w:val="266C8210"/>
    <w:rsid w:val="2683960F"/>
    <w:rsid w:val="268B50FD"/>
    <w:rsid w:val="26A84290"/>
    <w:rsid w:val="26B3725D"/>
    <w:rsid w:val="26BA84C0"/>
    <w:rsid w:val="26E33EF4"/>
    <w:rsid w:val="26E85935"/>
    <w:rsid w:val="2709A374"/>
    <w:rsid w:val="2715F705"/>
    <w:rsid w:val="27240DDB"/>
    <w:rsid w:val="27583703"/>
    <w:rsid w:val="277D8A95"/>
    <w:rsid w:val="27BC572D"/>
    <w:rsid w:val="27EA07B5"/>
    <w:rsid w:val="27EE7348"/>
    <w:rsid w:val="27FAD7DE"/>
    <w:rsid w:val="28093237"/>
    <w:rsid w:val="281511F4"/>
    <w:rsid w:val="2832E1DE"/>
    <w:rsid w:val="2839E31A"/>
    <w:rsid w:val="2852A05B"/>
    <w:rsid w:val="285B08E5"/>
    <w:rsid w:val="2864D4B2"/>
    <w:rsid w:val="289AD6D8"/>
    <w:rsid w:val="28A82770"/>
    <w:rsid w:val="28BE7DF0"/>
    <w:rsid w:val="28C4BCD3"/>
    <w:rsid w:val="28D533EA"/>
    <w:rsid w:val="28DF276F"/>
    <w:rsid w:val="28E6F983"/>
    <w:rsid w:val="29164744"/>
    <w:rsid w:val="292E1875"/>
    <w:rsid w:val="293A8D3A"/>
    <w:rsid w:val="2945C09D"/>
    <w:rsid w:val="294F4872"/>
    <w:rsid w:val="297443F8"/>
    <w:rsid w:val="2979838F"/>
    <w:rsid w:val="299075E0"/>
    <w:rsid w:val="29A64AEB"/>
    <w:rsid w:val="29B782CB"/>
    <w:rsid w:val="29C03286"/>
    <w:rsid w:val="29CD9376"/>
    <w:rsid w:val="29DADEF3"/>
    <w:rsid w:val="29DE0454"/>
    <w:rsid w:val="29EF4951"/>
    <w:rsid w:val="29F5012C"/>
    <w:rsid w:val="29F55236"/>
    <w:rsid w:val="2A0EA218"/>
    <w:rsid w:val="2A177D5B"/>
    <w:rsid w:val="2A18E998"/>
    <w:rsid w:val="2A4DB2FF"/>
    <w:rsid w:val="2A632EAA"/>
    <w:rsid w:val="2A704B70"/>
    <w:rsid w:val="2A891EC4"/>
    <w:rsid w:val="2A9AC490"/>
    <w:rsid w:val="2AA15498"/>
    <w:rsid w:val="2AA19FCE"/>
    <w:rsid w:val="2AD7B7FB"/>
    <w:rsid w:val="2AE58F72"/>
    <w:rsid w:val="2AF1ED81"/>
    <w:rsid w:val="2B144FCD"/>
    <w:rsid w:val="2B1FE486"/>
    <w:rsid w:val="2B2A5862"/>
    <w:rsid w:val="2B7C49DA"/>
    <w:rsid w:val="2B80D7C2"/>
    <w:rsid w:val="2B817E96"/>
    <w:rsid w:val="2B88CB7E"/>
    <w:rsid w:val="2B9E230B"/>
    <w:rsid w:val="2BCEE914"/>
    <w:rsid w:val="2BD9D353"/>
    <w:rsid w:val="2BDA7D32"/>
    <w:rsid w:val="2BEFBD30"/>
    <w:rsid w:val="2C1ED79A"/>
    <w:rsid w:val="2C22580C"/>
    <w:rsid w:val="2C2714B8"/>
    <w:rsid w:val="2C308932"/>
    <w:rsid w:val="2C3D8070"/>
    <w:rsid w:val="2C3EC8E4"/>
    <w:rsid w:val="2C433D72"/>
    <w:rsid w:val="2C659673"/>
    <w:rsid w:val="2C69B5A2"/>
    <w:rsid w:val="2C6B9BE7"/>
    <w:rsid w:val="2C6F6189"/>
    <w:rsid w:val="2C79F9F6"/>
    <w:rsid w:val="2C7F74F0"/>
    <w:rsid w:val="2C83C113"/>
    <w:rsid w:val="2CBEFA45"/>
    <w:rsid w:val="2CC67897"/>
    <w:rsid w:val="2CCC8E04"/>
    <w:rsid w:val="2CD883C1"/>
    <w:rsid w:val="2CFAD54C"/>
    <w:rsid w:val="2CFD8D8F"/>
    <w:rsid w:val="2D04FD14"/>
    <w:rsid w:val="2D1C651B"/>
    <w:rsid w:val="2D2DCEAC"/>
    <w:rsid w:val="2D364F32"/>
    <w:rsid w:val="2D554290"/>
    <w:rsid w:val="2D612DD4"/>
    <w:rsid w:val="2D6CFE56"/>
    <w:rsid w:val="2DAF1DD2"/>
    <w:rsid w:val="2DB4B8DD"/>
    <w:rsid w:val="2DBBA6E2"/>
    <w:rsid w:val="2DC6904E"/>
    <w:rsid w:val="2DD25021"/>
    <w:rsid w:val="2E31E6FB"/>
    <w:rsid w:val="2E3ADEB0"/>
    <w:rsid w:val="2E81AD97"/>
    <w:rsid w:val="2E96C892"/>
    <w:rsid w:val="2EBA1864"/>
    <w:rsid w:val="2ECEE1C4"/>
    <w:rsid w:val="2F367A1F"/>
    <w:rsid w:val="2F5655B0"/>
    <w:rsid w:val="2F56B502"/>
    <w:rsid w:val="2F7C641D"/>
    <w:rsid w:val="2F7D6229"/>
    <w:rsid w:val="2F9E4C72"/>
    <w:rsid w:val="2FA4F983"/>
    <w:rsid w:val="2FA74B33"/>
    <w:rsid w:val="2FAAB719"/>
    <w:rsid w:val="2FAEE5DD"/>
    <w:rsid w:val="2FBAEDB7"/>
    <w:rsid w:val="2FBFBA67"/>
    <w:rsid w:val="2FCA6D27"/>
    <w:rsid w:val="30050693"/>
    <w:rsid w:val="302057C8"/>
    <w:rsid w:val="30494FB0"/>
    <w:rsid w:val="304C8E75"/>
    <w:rsid w:val="305201A3"/>
    <w:rsid w:val="308CE305"/>
    <w:rsid w:val="308CFA61"/>
    <w:rsid w:val="30B27E37"/>
    <w:rsid w:val="30D0DEA4"/>
    <w:rsid w:val="30F976D9"/>
    <w:rsid w:val="311C6E88"/>
    <w:rsid w:val="313DBB9F"/>
    <w:rsid w:val="314C4392"/>
    <w:rsid w:val="31794CFF"/>
    <w:rsid w:val="3182F82B"/>
    <w:rsid w:val="31920F2B"/>
    <w:rsid w:val="31AA4C2A"/>
    <w:rsid w:val="31D4DE81"/>
    <w:rsid w:val="31E73D13"/>
    <w:rsid w:val="31F9E22E"/>
    <w:rsid w:val="31FA805C"/>
    <w:rsid w:val="321C4DDF"/>
    <w:rsid w:val="3223DD39"/>
    <w:rsid w:val="322A6F2E"/>
    <w:rsid w:val="322F7914"/>
    <w:rsid w:val="32472C53"/>
    <w:rsid w:val="32715408"/>
    <w:rsid w:val="32777865"/>
    <w:rsid w:val="32CF5C11"/>
    <w:rsid w:val="32F12C04"/>
    <w:rsid w:val="331482F9"/>
    <w:rsid w:val="331B54D5"/>
    <w:rsid w:val="3326B328"/>
    <w:rsid w:val="332B9530"/>
    <w:rsid w:val="333B680D"/>
    <w:rsid w:val="337FEB61"/>
    <w:rsid w:val="3383EE87"/>
    <w:rsid w:val="3394F7DD"/>
    <w:rsid w:val="33A5AFB3"/>
    <w:rsid w:val="33B83C45"/>
    <w:rsid w:val="33BCA8C2"/>
    <w:rsid w:val="33CC6683"/>
    <w:rsid w:val="33E6970E"/>
    <w:rsid w:val="33EA9DFF"/>
    <w:rsid w:val="34005260"/>
    <w:rsid w:val="341A99A1"/>
    <w:rsid w:val="341C883F"/>
    <w:rsid w:val="3421F5D4"/>
    <w:rsid w:val="342C2618"/>
    <w:rsid w:val="34579970"/>
    <w:rsid w:val="346E5250"/>
    <w:rsid w:val="34707E68"/>
    <w:rsid w:val="3486A97D"/>
    <w:rsid w:val="348B34F4"/>
    <w:rsid w:val="34D0F52E"/>
    <w:rsid w:val="34D58DFA"/>
    <w:rsid w:val="34DD04C3"/>
    <w:rsid w:val="34F1C2EE"/>
    <w:rsid w:val="3501CC80"/>
    <w:rsid w:val="350FE320"/>
    <w:rsid w:val="351A87BE"/>
    <w:rsid w:val="352F6542"/>
    <w:rsid w:val="355FF158"/>
    <w:rsid w:val="3568B9F4"/>
    <w:rsid w:val="356B4519"/>
    <w:rsid w:val="357C19E5"/>
    <w:rsid w:val="3581049D"/>
    <w:rsid w:val="3586E54C"/>
    <w:rsid w:val="35A91297"/>
    <w:rsid w:val="35C29A79"/>
    <w:rsid w:val="35D648E6"/>
    <w:rsid w:val="35D68BCD"/>
    <w:rsid w:val="35D9E55D"/>
    <w:rsid w:val="35FB7A62"/>
    <w:rsid w:val="35FCF30E"/>
    <w:rsid w:val="360FFB2D"/>
    <w:rsid w:val="3626F439"/>
    <w:rsid w:val="3628E6BA"/>
    <w:rsid w:val="362D9C85"/>
    <w:rsid w:val="36323428"/>
    <w:rsid w:val="364A1BAC"/>
    <w:rsid w:val="36646868"/>
    <w:rsid w:val="366C666F"/>
    <w:rsid w:val="36CEBEE8"/>
    <w:rsid w:val="36E1723F"/>
    <w:rsid w:val="37056029"/>
    <w:rsid w:val="372D1676"/>
    <w:rsid w:val="373315A1"/>
    <w:rsid w:val="37588D18"/>
    <w:rsid w:val="37616483"/>
    <w:rsid w:val="376FAB80"/>
    <w:rsid w:val="3785503C"/>
    <w:rsid w:val="378C9EF3"/>
    <w:rsid w:val="37AF9772"/>
    <w:rsid w:val="37BC502C"/>
    <w:rsid w:val="37C386DF"/>
    <w:rsid w:val="37CBB072"/>
    <w:rsid w:val="37D98A6A"/>
    <w:rsid w:val="37D9EDDB"/>
    <w:rsid w:val="3804749B"/>
    <w:rsid w:val="381785F6"/>
    <w:rsid w:val="381FB8F3"/>
    <w:rsid w:val="38392288"/>
    <w:rsid w:val="38410F3D"/>
    <w:rsid w:val="384EE118"/>
    <w:rsid w:val="38532A9B"/>
    <w:rsid w:val="387418C0"/>
    <w:rsid w:val="38945584"/>
    <w:rsid w:val="3895F4DE"/>
    <w:rsid w:val="38966552"/>
    <w:rsid w:val="38A4CBCD"/>
    <w:rsid w:val="38E589A8"/>
    <w:rsid w:val="38EE391B"/>
    <w:rsid w:val="38FFBB7C"/>
    <w:rsid w:val="39003E3D"/>
    <w:rsid w:val="390967FA"/>
    <w:rsid w:val="390BF546"/>
    <w:rsid w:val="3914A1B8"/>
    <w:rsid w:val="3916131C"/>
    <w:rsid w:val="3925345E"/>
    <w:rsid w:val="3929A419"/>
    <w:rsid w:val="392C4806"/>
    <w:rsid w:val="394DE5C9"/>
    <w:rsid w:val="398EC55E"/>
    <w:rsid w:val="398F40AA"/>
    <w:rsid w:val="39F41563"/>
    <w:rsid w:val="3A01CF80"/>
    <w:rsid w:val="3A3B2F85"/>
    <w:rsid w:val="3A5EE6B2"/>
    <w:rsid w:val="3A6ED7AB"/>
    <w:rsid w:val="3A898C4F"/>
    <w:rsid w:val="3A986FC5"/>
    <w:rsid w:val="3ACF3F63"/>
    <w:rsid w:val="3AD6D70F"/>
    <w:rsid w:val="3AEF6F28"/>
    <w:rsid w:val="3AFF2DF1"/>
    <w:rsid w:val="3B2DFDC5"/>
    <w:rsid w:val="3B3C7A24"/>
    <w:rsid w:val="3B56C2B9"/>
    <w:rsid w:val="3B5C91BC"/>
    <w:rsid w:val="3B77B2D7"/>
    <w:rsid w:val="3B7879E8"/>
    <w:rsid w:val="3B83F0B9"/>
    <w:rsid w:val="3B93B82B"/>
    <w:rsid w:val="3BA41DCE"/>
    <w:rsid w:val="3BB6BF0C"/>
    <w:rsid w:val="3BCA46C2"/>
    <w:rsid w:val="3BD6CF8F"/>
    <w:rsid w:val="3BFA4F80"/>
    <w:rsid w:val="3C082B8B"/>
    <w:rsid w:val="3C16E19D"/>
    <w:rsid w:val="3C3F3075"/>
    <w:rsid w:val="3C912950"/>
    <w:rsid w:val="3C9C500A"/>
    <w:rsid w:val="3CA1B3AD"/>
    <w:rsid w:val="3CADE629"/>
    <w:rsid w:val="3CBE4C1B"/>
    <w:rsid w:val="3CEA2A7E"/>
    <w:rsid w:val="3CEA6AB3"/>
    <w:rsid w:val="3CFC2AE8"/>
    <w:rsid w:val="3D2F2178"/>
    <w:rsid w:val="3D40D1B6"/>
    <w:rsid w:val="3D5BA7A0"/>
    <w:rsid w:val="3D6FD74E"/>
    <w:rsid w:val="3D7CC38B"/>
    <w:rsid w:val="3D9932EB"/>
    <w:rsid w:val="3DAD8326"/>
    <w:rsid w:val="3DB17C14"/>
    <w:rsid w:val="3DC3D9FB"/>
    <w:rsid w:val="3DC4A16B"/>
    <w:rsid w:val="3DC8AEE2"/>
    <w:rsid w:val="3DDC10AE"/>
    <w:rsid w:val="3DE49EB8"/>
    <w:rsid w:val="3DE8230C"/>
    <w:rsid w:val="3E0973AF"/>
    <w:rsid w:val="3E147061"/>
    <w:rsid w:val="3E149DE7"/>
    <w:rsid w:val="3E1919F8"/>
    <w:rsid w:val="3E295758"/>
    <w:rsid w:val="3E2C1221"/>
    <w:rsid w:val="3E37EE13"/>
    <w:rsid w:val="3E3DB405"/>
    <w:rsid w:val="3E48A463"/>
    <w:rsid w:val="3E5018EF"/>
    <w:rsid w:val="3E509BB0"/>
    <w:rsid w:val="3E7D9278"/>
    <w:rsid w:val="3E8717CA"/>
    <w:rsid w:val="3E9A7096"/>
    <w:rsid w:val="3E9F9B30"/>
    <w:rsid w:val="3EACE191"/>
    <w:rsid w:val="3EC8D7EB"/>
    <w:rsid w:val="3EE2B69E"/>
    <w:rsid w:val="3F3BBD2E"/>
    <w:rsid w:val="3F5CABF3"/>
    <w:rsid w:val="3F943D6D"/>
    <w:rsid w:val="3FB54F60"/>
    <w:rsid w:val="3FB7A950"/>
    <w:rsid w:val="3FD630D8"/>
    <w:rsid w:val="40120EBC"/>
    <w:rsid w:val="40375BFC"/>
    <w:rsid w:val="4056845A"/>
    <w:rsid w:val="405964B1"/>
    <w:rsid w:val="4060E471"/>
    <w:rsid w:val="40727AE9"/>
    <w:rsid w:val="4088B3B0"/>
    <w:rsid w:val="408A541C"/>
    <w:rsid w:val="40937596"/>
    <w:rsid w:val="40C5264A"/>
    <w:rsid w:val="40E89515"/>
    <w:rsid w:val="40EE4226"/>
    <w:rsid w:val="410032B9"/>
    <w:rsid w:val="411427CC"/>
    <w:rsid w:val="41275550"/>
    <w:rsid w:val="412DEA58"/>
    <w:rsid w:val="41624715"/>
    <w:rsid w:val="416A9F2F"/>
    <w:rsid w:val="416B2C28"/>
    <w:rsid w:val="417D13A4"/>
    <w:rsid w:val="41801564"/>
    <w:rsid w:val="419E4157"/>
    <w:rsid w:val="41DCAD71"/>
    <w:rsid w:val="41E533C8"/>
    <w:rsid w:val="41EB0073"/>
    <w:rsid w:val="41FC92E3"/>
    <w:rsid w:val="41FDEA9D"/>
    <w:rsid w:val="4201CD7D"/>
    <w:rsid w:val="420BC3EC"/>
    <w:rsid w:val="421D03E2"/>
    <w:rsid w:val="42250275"/>
    <w:rsid w:val="4240FA35"/>
    <w:rsid w:val="4245EB71"/>
    <w:rsid w:val="425705DD"/>
    <w:rsid w:val="428D2EB2"/>
    <w:rsid w:val="429C721B"/>
    <w:rsid w:val="42ADA45D"/>
    <w:rsid w:val="42B4A1B7"/>
    <w:rsid w:val="42D69871"/>
    <w:rsid w:val="42FA11F4"/>
    <w:rsid w:val="43111434"/>
    <w:rsid w:val="43187948"/>
    <w:rsid w:val="432B1936"/>
    <w:rsid w:val="43391AC7"/>
    <w:rsid w:val="433DDA43"/>
    <w:rsid w:val="436203C7"/>
    <w:rsid w:val="43908413"/>
    <w:rsid w:val="43A4BAA1"/>
    <w:rsid w:val="43BDBB90"/>
    <w:rsid w:val="43D39D52"/>
    <w:rsid w:val="43DEE758"/>
    <w:rsid w:val="43E3270D"/>
    <w:rsid w:val="43E789B2"/>
    <w:rsid w:val="43F24BF7"/>
    <w:rsid w:val="440AC303"/>
    <w:rsid w:val="440EAA42"/>
    <w:rsid w:val="4436E6AD"/>
    <w:rsid w:val="447EF07F"/>
    <w:rsid w:val="447F4537"/>
    <w:rsid w:val="448B116F"/>
    <w:rsid w:val="449A4003"/>
    <w:rsid w:val="44A96A6E"/>
    <w:rsid w:val="44C21B57"/>
    <w:rsid w:val="44C980E0"/>
    <w:rsid w:val="44D7F022"/>
    <w:rsid w:val="44DFCBC9"/>
    <w:rsid w:val="44EFBF7F"/>
    <w:rsid w:val="44F161BE"/>
    <w:rsid w:val="44F9EA9E"/>
    <w:rsid w:val="44FF5E53"/>
    <w:rsid w:val="4515F856"/>
    <w:rsid w:val="4518B1E3"/>
    <w:rsid w:val="453B31A8"/>
    <w:rsid w:val="45485B87"/>
    <w:rsid w:val="4573BF4A"/>
    <w:rsid w:val="45BA3479"/>
    <w:rsid w:val="45CFDB6F"/>
    <w:rsid w:val="45EB8AA3"/>
    <w:rsid w:val="4619EBE3"/>
    <w:rsid w:val="46269E44"/>
    <w:rsid w:val="4626DF84"/>
    <w:rsid w:val="463137E3"/>
    <w:rsid w:val="468D629A"/>
    <w:rsid w:val="469661B6"/>
    <w:rsid w:val="46B9D9BC"/>
    <w:rsid w:val="46C1AE46"/>
    <w:rsid w:val="46C6EACE"/>
    <w:rsid w:val="46CE8A92"/>
    <w:rsid w:val="46F62191"/>
    <w:rsid w:val="47198E03"/>
    <w:rsid w:val="47379C65"/>
    <w:rsid w:val="473F87DB"/>
    <w:rsid w:val="474012FF"/>
    <w:rsid w:val="474CD779"/>
    <w:rsid w:val="4769B933"/>
    <w:rsid w:val="479F16B1"/>
    <w:rsid w:val="47A5690D"/>
    <w:rsid w:val="47AC4A1B"/>
    <w:rsid w:val="47B24240"/>
    <w:rsid w:val="47BBB8ED"/>
    <w:rsid w:val="47DBD19C"/>
    <w:rsid w:val="47EA2BC0"/>
    <w:rsid w:val="48098372"/>
    <w:rsid w:val="481F5E8E"/>
    <w:rsid w:val="48222B34"/>
    <w:rsid w:val="4836D021"/>
    <w:rsid w:val="48811082"/>
    <w:rsid w:val="488DBD25"/>
    <w:rsid w:val="48D15ACA"/>
    <w:rsid w:val="48EDA1F8"/>
    <w:rsid w:val="49122F3F"/>
    <w:rsid w:val="49156164"/>
    <w:rsid w:val="492F151A"/>
    <w:rsid w:val="49579C8A"/>
    <w:rsid w:val="496C0714"/>
    <w:rsid w:val="496F5C0C"/>
    <w:rsid w:val="497A5E4E"/>
    <w:rsid w:val="499278C9"/>
    <w:rsid w:val="49C5513C"/>
    <w:rsid w:val="49D87EE4"/>
    <w:rsid w:val="49E97B27"/>
    <w:rsid w:val="49E9C0DF"/>
    <w:rsid w:val="4A06973F"/>
    <w:rsid w:val="4A1C2C32"/>
    <w:rsid w:val="4A40F62F"/>
    <w:rsid w:val="4A42718B"/>
    <w:rsid w:val="4A42E88E"/>
    <w:rsid w:val="4A48D816"/>
    <w:rsid w:val="4A60BBFD"/>
    <w:rsid w:val="4A66BE96"/>
    <w:rsid w:val="4A767DAB"/>
    <w:rsid w:val="4A904770"/>
    <w:rsid w:val="4AA8655E"/>
    <w:rsid w:val="4AB1AE4F"/>
    <w:rsid w:val="4AC61128"/>
    <w:rsid w:val="4AEBB2A5"/>
    <w:rsid w:val="4B0691EE"/>
    <w:rsid w:val="4B0D8AAB"/>
    <w:rsid w:val="4B1C03D5"/>
    <w:rsid w:val="4B317FC0"/>
    <w:rsid w:val="4B429E15"/>
    <w:rsid w:val="4B87CBF8"/>
    <w:rsid w:val="4B8F1B20"/>
    <w:rsid w:val="4B9ABB26"/>
    <w:rsid w:val="4BBFB7B7"/>
    <w:rsid w:val="4BE7D89C"/>
    <w:rsid w:val="4C0BE8C8"/>
    <w:rsid w:val="4C1D97A2"/>
    <w:rsid w:val="4C34A545"/>
    <w:rsid w:val="4C556B61"/>
    <w:rsid w:val="4C6C4209"/>
    <w:rsid w:val="4C6C95B4"/>
    <w:rsid w:val="4C6EF41F"/>
    <w:rsid w:val="4C908273"/>
    <w:rsid w:val="4CA5BD3B"/>
    <w:rsid w:val="4CAAEFEA"/>
    <w:rsid w:val="4CDDCBD6"/>
    <w:rsid w:val="4CED4007"/>
    <w:rsid w:val="4D0526A8"/>
    <w:rsid w:val="4D27B223"/>
    <w:rsid w:val="4D3F04C9"/>
    <w:rsid w:val="4D489CAD"/>
    <w:rsid w:val="4D5B6A0E"/>
    <w:rsid w:val="4D6FDB3B"/>
    <w:rsid w:val="4D92E43C"/>
    <w:rsid w:val="4D9B0B36"/>
    <w:rsid w:val="4DAAA2FD"/>
    <w:rsid w:val="4DB48B05"/>
    <w:rsid w:val="4DBC363C"/>
    <w:rsid w:val="4DC37D8E"/>
    <w:rsid w:val="4DC770F2"/>
    <w:rsid w:val="4DD84959"/>
    <w:rsid w:val="4E0CA011"/>
    <w:rsid w:val="4E188EF1"/>
    <w:rsid w:val="4E2A9E31"/>
    <w:rsid w:val="4E6BE8A7"/>
    <w:rsid w:val="4E70660E"/>
    <w:rsid w:val="4E80232D"/>
    <w:rsid w:val="4ECB004E"/>
    <w:rsid w:val="4ED0E3BE"/>
    <w:rsid w:val="4EF16234"/>
    <w:rsid w:val="4EF7522C"/>
    <w:rsid w:val="4F0A94D2"/>
    <w:rsid w:val="4F111130"/>
    <w:rsid w:val="4F342E72"/>
    <w:rsid w:val="4F41A512"/>
    <w:rsid w:val="4F5678EB"/>
    <w:rsid w:val="4FC11C48"/>
    <w:rsid w:val="4FD43CA8"/>
    <w:rsid w:val="4FE48D4D"/>
    <w:rsid w:val="4FE6C4B5"/>
    <w:rsid w:val="4FEABCC2"/>
    <w:rsid w:val="4FED3F78"/>
    <w:rsid w:val="4FF33B8F"/>
    <w:rsid w:val="4FFBCEEE"/>
    <w:rsid w:val="5018FAE1"/>
    <w:rsid w:val="50213A56"/>
    <w:rsid w:val="506B6EA2"/>
    <w:rsid w:val="506D45C2"/>
    <w:rsid w:val="507AEDD2"/>
    <w:rsid w:val="50849769"/>
    <w:rsid w:val="50A50A0A"/>
    <w:rsid w:val="50A5D553"/>
    <w:rsid w:val="50C74488"/>
    <w:rsid w:val="50CAFA20"/>
    <w:rsid w:val="50D36C0C"/>
    <w:rsid w:val="50EC193C"/>
    <w:rsid w:val="5100DF58"/>
    <w:rsid w:val="511EF140"/>
    <w:rsid w:val="5142FF58"/>
    <w:rsid w:val="5146CA70"/>
    <w:rsid w:val="515B036D"/>
    <w:rsid w:val="51664FBF"/>
    <w:rsid w:val="51685927"/>
    <w:rsid w:val="518A008D"/>
    <w:rsid w:val="51C8405C"/>
    <w:rsid w:val="51E1E0AB"/>
    <w:rsid w:val="5240BE02"/>
    <w:rsid w:val="5242958B"/>
    <w:rsid w:val="52548B38"/>
    <w:rsid w:val="5261A6A1"/>
    <w:rsid w:val="526E5F99"/>
    <w:rsid w:val="52936C1B"/>
    <w:rsid w:val="52B1074A"/>
    <w:rsid w:val="52CF7B40"/>
    <w:rsid w:val="52D41E54"/>
    <w:rsid w:val="52D8CCB8"/>
    <w:rsid w:val="52F23763"/>
    <w:rsid w:val="530EE5F0"/>
    <w:rsid w:val="53131CBD"/>
    <w:rsid w:val="5317C207"/>
    <w:rsid w:val="535BA9F2"/>
    <w:rsid w:val="5362403B"/>
    <w:rsid w:val="53831337"/>
    <w:rsid w:val="53966828"/>
    <w:rsid w:val="539F52E8"/>
    <w:rsid w:val="53A618F9"/>
    <w:rsid w:val="53DDA924"/>
    <w:rsid w:val="53FD2BFE"/>
    <w:rsid w:val="54053943"/>
    <w:rsid w:val="5438CBDF"/>
    <w:rsid w:val="54644C39"/>
    <w:rsid w:val="546AF913"/>
    <w:rsid w:val="546F8E70"/>
    <w:rsid w:val="54783FD1"/>
    <w:rsid w:val="5489F44A"/>
    <w:rsid w:val="548C6347"/>
    <w:rsid w:val="549AD9FD"/>
    <w:rsid w:val="54B19D06"/>
    <w:rsid w:val="552FB094"/>
    <w:rsid w:val="5540CDDF"/>
    <w:rsid w:val="559716C8"/>
    <w:rsid w:val="55E8B8AC"/>
    <w:rsid w:val="56058038"/>
    <w:rsid w:val="560F0BD0"/>
    <w:rsid w:val="5639CD88"/>
    <w:rsid w:val="563EEDB2"/>
    <w:rsid w:val="5644CB14"/>
    <w:rsid w:val="564F359C"/>
    <w:rsid w:val="567FECE0"/>
    <w:rsid w:val="56817D18"/>
    <w:rsid w:val="5686D3EF"/>
    <w:rsid w:val="56A3FACE"/>
    <w:rsid w:val="56B273B9"/>
    <w:rsid w:val="56FAD251"/>
    <w:rsid w:val="5704F57A"/>
    <w:rsid w:val="571A8A1E"/>
    <w:rsid w:val="573D8901"/>
    <w:rsid w:val="5743483C"/>
    <w:rsid w:val="57534398"/>
    <w:rsid w:val="57D6ACF0"/>
    <w:rsid w:val="57D9634F"/>
    <w:rsid w:val="581C9AD2"/>
    <w:rsid w:val="5823D18A"/>
    <w:rsid w:val="5829009A"/>
    <w:rsid w:val="585BC5BE"/>
    <w:rsid w:val="58B6C671"/>
    <w:rsid w:val="58B8662D"/>
    <w:rsid w:val="58BF23B6"/>
    <w:rsid w:val="58C1CD6A"/>
    <w:rsid w:val="58D6DF61"/>
    <w:rsid w:val="59030180"/>
    <w:rsid w:val="591DF1C9"/>
    <w:rsid w:val="5931802C"/>
    <w:rsid w:val="5931FCF4"/>
    <w:rsid w:val="593F8A4A"/>
    <w:rsid w:val="596A9CB8"/>
    <w:rsid w:val="596DAA0E"/>
    <w:rsid w:val="5982CD68"/>
    <w:rsid w:val="59956B22"/>
    <w:rsid w:val="59A86520"/>
    <w:rsid w:val="59C69EFB"/>
    <w:rsid w:val="59C8EC96"/>
    <w:rsid w:val="59D8BC4C"/>
    <w:rsid w:val="59EED99B"/>
    <w:rsid w:val="5A439A96"/>
    <w:rsid w:val="5A7207DF"/>
    <w:rsid w:val="5A86D88F"/>
    <w:rsid w:val="5A8A64B3"/>
    <w:rsid w:val="5A8F6942"/>
    <w:rsid w:val="5A901837"/>
    <w:rsid w:val="5A9CDC53"/>
    <w:rsid w:val="5AA22487"/>
    <w:rsid w:val="5AD31243"/>
    <w:rsid w:val="5AEC84DF"/>
    <w:rsid w:val="5AFD3D17"/>
    <w:rsid w:val="5AFE9D10"/>
    <w:rsid w:val="5B08F7E3"/>
    <w:rsid w:val="5B0E698E"/>
    <w:rsid w:val="5B1868EC"/>
    <w:rsid w:val="5B2B0684"/>
    <w:rsid w:val="5B2EE8C0"/>
    <w:rsid w:val="5B6871B6"/>
    <w:rsid w:val="5B7F7F80"/>
    <w:rsid w:val="5BA5B32C"/>
    <w:rsid w:val="5BA7CC8C"/>
    <w:rsid w:val="5BB4A386"/>
    <w:rsid w:val="5BBF9CD2"/>
    <w:rsid w:val="5BE03E60"/>
    <w:rsid w:val="5BEA62F3"/>
    <w:rsid w:val="5BFA73D9"/>
    <w:rsid w:val="5C02316D"/>
    <w:rsid w:val="5C0BA0C9"/>
    <w:rsid w:val="5C22B3CB"/>
    <w:rsid w:val="5C3E3536"/>
    <w:rsid w:val="5C868C31"/>
    <w:rsid w:val="5C88610D"/>
    <w:rsid w:val="5CC6ECE6"/>
    <w:rsid w:val="5CCF57EA"/>
    <w:rsid w:val="5CEBA855"/>
    <w:rsid w:val="5CFBCE4E"/>
    <w:rsid w:val="5D111F2F"/>
    <w:rsid w:val="5D73F5DD"/>
    <w:rsid w:val="5D8D7252"/>
    <w:rsid w:val="5DA0C623"/>
    <w:rsid w:val="5DA86BA6"/>
    <w:rsid w:val="5DC34F71"/>
    <w:rsid w:val="5E0AB17B"/>
    <w:rsid w:val="5E472AAF"/>
    <w:rsid w:val="5E4D6231"/>
    <w:rsid w:val="5E4E8CCA"/>
    <w:rsid w:val="5E622730"/>
    <w:rsid w:val="5E6A8C50"/>
    <w:rsid w:val="5E9E2DD4"/>
    <w:rsid w:val="5EB0CBFD"/>
    <w:rsid w:val="5EBA23DA"/>
    <w:rsid w:val="5EC05BD3"/>
    <w:rsid w:val="5EDD2A73"/>
    <w:rsid w:val="5F04B76E"/>
    <w:rsid w:val="5F11FA0E"/>
    <w:rsid w:val="5F2B1A60"/>
    <w:rsid w:val="5F39F668"/>
    <w:rsid w:val="5F5BC860"/>
    <w:rsid w:val="5F646AAF"/>
    <w:rsid w:val="5F6603EF"/>
    <w:rsid w:val="5F669BE6"/>
    <w:rsid w:val="5F698248"/>
    <w:rsid w:val="5F808ABE"/>
    <w:rsid w:val="5FB459CB"/>
    <w:rsid w:val="5FC6EE2A"/>
    <w:rsid w:val="5FF82427"/>
    <w:rsid w:val="6008F3B4"/>
    <w:rsid w:val="602666BE"/>
    <w:rsid w:val="6038C22C"/>
    <w:rsid w:val="60440CF4"/>
    <w:rsid w:val="604C6207"/>
    <w:rsid w:val="604F187D"/>
    <w:rsid w:val="60552EF9"/>
    <w:rsid w:val="60588762"/>
    <w:rsid w:val="6061E9EE"/>
    <w:rsid w:val="60B5304E"/>
    <w:rsid w:val="60D27509"/>
    <w:rsid w:val="60D8D67D"/>
    <w:rsid w:val="60EB763C"/>
    <w:rsid w:val="60F844D6"/>
    <w:rsid w:val="610BFF13"/>
    <w:rsid w:val="610C2ED3"/>
    <w:rsid w:val="610CCB9E"/>
    <w:rsid w:val="611A00D2"/>
    <w:rsid w:val="612CCF98"/>
    <w:rsid w:val="612DAB28"/>
    <w:rsid w:val="612FAF3C"/>
    <w:rsid w:val="613D525F"/>
    <w:rsid w:val="61548920"/>
    <w:rsid w:val="6154C7D6"/>
    <w:rsid w:val="6179DBDA"/>
    <w:rsid w:val="617EDD41"/>
    <w:rsid w:val="61CA5F04"/>
    <w:rsid w:val="61EEE7F1"/>
    <w:rsid w:val="61F90A1A"/>
    <w:rsid w:val="6208D4F3"/>
    <w:rsid w:val="6212068C"/>
    <w:rsid w:val="6219EFBB"/>
    <w:rsid w:val="6222C86E"/>
    <w:rsid w:val="622CF9D6"/>
    <w:rsid w:val="62305282"/>
    <w:rsid w:val="623EC0D3"/>
    <w:rsid w:val="6248D81A"/>
    <w:rsid w:val="624A7E07"/>
    <w:rsid w:val="6261DE1D"/>
    <w:rsid w:val="628D241E"/>
    <w:rsid w:val="62A650E7"/>
    <w:rsid w:val="62C101F1"/>
    <w:rsid w:val="62E4DE9B"/>
    <w:rsid w:val="63043468"/>
    <w:rsid w:val="6309CCC7"/>
    <w:rsid w:val="630F5894"/>
    <w:rsid w:val="631C0F22"/>
    <w:rsid w:val="63430591"/>
    <w:rsid w:val="634570B5"/>
    <w:rsid w:val="6362F248"/>
    <w:rsid w:val="637A4267"/>
    <w:rsid w:val="637DD4BA"/>
    <w:rsid w:val="63ABAE66"/>
    <w:rsid w:val="63B8B70A"/>
    <w:rsid w:val="63CD0A08"/>
    <w:rsid w:val="63CD6602"/>
    <w:rsid w:val="63F87986"/>
    <w:rsid w:val="64086BB9"/>
    <w:rsid w:val="6426EC49"/>
    <w:rsid w:val="64315EA0"/>
    <w:rsid w:val="648C12BC"/>
    <w:rsid w:val="648EF575"/>
    <w:rsid w:val="64B2CA22"/>
    <w:rsid w:val="64CC98A2"/>
    <w:rsid w:val="64E3B0B2"/>
    <w:rsid w:val="64E8434D"/>
    <w:rsid w:val="64EA360E"/>
    <w:rsid w:val="64F98200"/>
    <w:rsid w:val="65188F23"/>
    <w:rsid w:val="651FBA87"/>
    <w:rsid w:val="65233F58"/>
    <w:rsid w:val="654BB9F6"/>
    <w:rsid w:val="65626517"/>
    <w:rsid w:val="657A5E15"/>
    <w:rsid w:val="658F7B82"/>
    <w:rsid w:val="65942C99"/>
    <w:rsid w:val="65B0095B"/>
    <w:rsid w:val="65B6BFC6"/>
    <w:rsid w:val="65BE7E5E"/>
    <w:rsid w:val="65CDDC4A"/>
    <w:rsid w:val="663CD34B"/>
    <w:rsid w:val="665DFB5B"/>
    <w:rsid w:val="665F5812"/>
    <w:rsid w:val="669D0765"/>
    <w:rsid w:val="66AB0995"/>
    <w:rsid w:val="66B8FDE2"/>
    <w:rsid w:val="66D4CF7F"/>
    <w:rsid w:val="66D80A5A"/>
    <w:rsid w:val="66E89C54"/>
    <w:rsid w:val="671102BD"/>
    <w:rsid w:val="6746248A"/>
    <w:rsid w:val="67491625"/>
    <w:rsid w:val="6753F1FE"/>
    <w:rsid w:val="675C4EE0"/>
    <w:rsid w:val="6763DC6A"/>
    <w:rsid w:val="67761248"/>
    <w:rsid w:val="67774954"/>
    <w:rsid w:val="6796005D"/>
    <w:rsid w:val="67A38B70"/>
    <w:rsid w:val="67B6BAEA"/>
    <w:rsid w:val="6809D0E9"/>
    <w:rsid w:val="681431E3"/>
    <w:rsid w:val="6816A6CA"/>
    <w:rsid w:val="6831462B"/>
    <w:rsid w:val="6835E9A0"/>
    <w:rsid w:val="683A6296"/>
    <w:rsid w:val="6850B6CB"/>
    <w:rsid w:val="688A13DA"/>
    <w:rsid w:val="68A79BE5"/>
    <w:rsid w:val="68B8DC4F"/>
    <w:rsid w:val="68B9AD40"/>
    <w:rsid w:val="68CFDDE8"/>
    <w:rsid w:val="68D3868A"/>
    <w:rsid w:val="68DB4E92"/>
    <w:rsid w:val="68DB4F63"/>
    <w:rsid w:val="69006DFA"/>
    <w:rsid w:val="6914F925"/>
    <w:rsid w:val="6926783D"/>
    <w:rsid w:val="693285D4"/>
    <w:rsid w:val="693F85A7"/>
    <w:rsid w:val="69589686"/>
    <w:rsid w:val="697A141B"/>
    <w:rsid w:val="698FCC9F"/>
    <w:rsid w:val="69953705"/>
    <w:rsid w:val="6995AE6B"/>
    <w:rsid w:val="69B75C64"/>
    <w:rsid w:val="69DD18B9"/>
    <w:rsid w:val="69EAE43C"/>
    <w:rsid w:val="69EFB895"/>
    <w:rsid w:val="6A01ECD9"/>
    <w:rsid w:val="6A185DA5"/>
    <w:rsid w:val="6A526790"/>
    <w:rsid w:val="6A559835"/>
    <w:rsid w:val="6A72604C"/>
    <w:rsid w:val="6ABB525B"/>
    <w:rsid w:val="6AD2A7B3"/>
    <w:rsid w:val="6AD5683C"/>
    <w:rsid w:val="6AD6C083"/>
    <w:rsid w:val="6AE47DBB"/>
    <w:rsid w:val="6B0E0EEC"/>
    <w:rsid w:val="6B17BB1D"/>
    <w:rsid w:val="6B1D370D"/>
    <w:rsid w:val="6B375516"/>
    <w:rsid w:val="6B55B33D"/>
    <w:rsid w:val="6B75F9F1"/>
    <w:rsid w:val="6B9A6D19"/>
    <w:rsid w:val="6BC10E26"/>
    <w:rsid w:val="6BEA35A9"/>
    <w:rsid w:val="6BF6BD6B"/>
    <w:rsid w:val="6BFFDA2A"/>
    <w:rsid w:val="6C673DB4"/>
    <w:rsid w:val="6C987B50"/>
    <w:rsid w:val="6C9BF32B"/>
    <w:rsid w:val="6C9D3CF0"/>
    <w:rsid w:val="6CBEE2F4"/>
    <w:rsid w:val="6CC80AA6"/>
    <w:rsid w:val="6CD32286"/>
    <w:rsid w:val="6CD578E1"/>
    <w:rsid w:val="6CF170DF"/>
    <w:rsid w:val="6D3BA171"/>
    <w:rsid w:val="6D6A675A"/>
    <w:rsid w:val="6D7D4679"/>
    <w:rsid w:val="6D805405"/>
    <w:rsid w:val="6D943966"/>
    <w:rsid w:val="6D9DA790"/>
    <w:rsid w:val="6DD4D404"/>
    <w:rsid w:val="6DD7F5F3"/>
    <w:rsid w:val="6DE4E62F"/>
    <w:rsid w:val="6DECD1FA"/>
    <w:rsid w:val="6E15D32F"/>
    <w:rsid w:val="6E2FFDB7"/>
    <w:rsid w:val="6E36A0C3"/>
    <w:rsid w:val="6E4428A8"/>
    <w:rsid w:val="6E64E5D8"/>
    <w:rsid w:val="6E827217"/>
    <w:rsid w:val="6E85AB3B"/>
    <w:rsid w:val="6E8DD775"/>
    <w:rsid w:val="6EB7FCEB"/>
    <w:rsid w:val="6ED40A6E"/>
    <w:rsid w:val="6EE1C122"/>
    <w:rsid w:val="6F0BC7C8"/>
    <w:rsid w:val="6F1885EA"/>
    <w:rsid w:val="6F1B3D3A"/>
    <w:rsid w:val="6F1DDF35"/>
    <w:rsid w:val="6F1E0A5E"/>
    <w:rsid w:val="6F26930C"/>
    <w:rsid w:val="6F512602"/>
    <w:rsid w:val="6F571DCA"/>
    <w:rsid w:val="6F6765B4"/>
    <w:rsid w:val="6F8F0CD0"/>
    <w:rsid w:val="6FA2BF5E"/>
    <w:rsid w:val="6FA74786"/>
    <w:rsid w:val="6FFBB5E2"/>
    <w:rsid w:val="701BDABF"/>
    <w:rsid w:val="7049C112"/>
    <w:rsid w:val="7051CE3A"/>
    <w:rsid w:val="7069DB60"/>
    <w:rsid w:val="7089777A"/>
    <w:rsid w:val="708D5D88"/>
    <w:rsid w:val="70BBC9F4"/>
    <w:rsid w:val="70BFD736"/>
    <w:rsid w:val="70DA0A6D"/>
    <w:rsid w:val="70DCB443"/>
    <w:rsid w:val="70EFA1F1"/>
    <w:rsid w:val="711951FF"/>
    <w:rsid w:val="713ABE8F"/>
    <w:rsid w:val="71AEC758"/>
    <w:rsid w:val="71CCF12C"/>
    <w:rsid w:val="71D9DB01"/>
    <w:rsid w:val="71E63663"/>
    <w:rsid w:val="71E8038C"/>
    <w:rsid w:val="71ECA6B7"/>
    <w:rsid w:val="720A4E6C"/>
    <w:rsid w:val="721071B4"/>
    <w:rsid w:val="72328A9D"/>
    <w:rsid w:val="72385971"/>
    <w:rsid w:val="727B9998"/>
    <w:rsid w:val="727CB71F"/>
    <w:rsid w:val="728D8DA1"/>
    <w:rsid w:val="72C64EC1"/>
    <w:rsid w:val="72E1915F"/>
    <w:rsid w:val="72E9F440"/>
    <w:rsid w:val="72EE740C"/>
    <w:rsid w:val="72F91891"/>
    <w:rsid w:val="72FF2FAE"/>
    <w:rsid w:val="73158466"/>
    <w:rsid w:val="731B4793"/>
    <w:rsid w:val="733262EC"/>
    <w:rsid w:val="7350CC55"/>
    <w:rsid w:val="7367C7A6"/>
    <w:rsid w:val="7385C39B"/>
    <w:rsid w:val="7386B59C"/>
    <w:rsid w:val="73C9C214"/>
    <w:rsid w:val="73D1406F"/>
    <w:rsid w:val="73E52163"/>
    <w:rsid w:val="73EB49F4"/>
    <w:rsid w:val="7423BEBC"/>
    <w:rsid w:val="74430205"/>
    <w:rsid w:val="7452DD16"/>
    <w:rsid w:val="74568695"/>
    <w:rsid w:val="745B94E8"/>
    <w:rsid w:val="746E41AF"/>
    <w:rsid w:val="74719729"/>
    <w:rsid w:val="7485D820"/>
    <w:rsid w:val="749D2C60"/>
    <w:rsid w:val="749F5FD8"/>
    <w:rsid w:val="74C92DD8"/>
    <w:rsid w:val="74C95466"/>
    <w:rsid w:val="74F449F6"/>
    <w:rsid w:val="75656C19"/>
    <w:rsid w:val="756C905D"/>
    <w:rsid w:val="75918E3D"/>
    <w:rsid w:val="7595079C"/>
    <w:rsid w:val="7595F1FB"/>
    <w:rsid w:val="75CCC74B"/>
    <w:rsid w:val="75FA0D07"/>
    <w:rsid w:val="761D7501"/>
    <w:rsid w:val="76238059"/>
    <w:rsid w:val="763E0BBB"/>
    <w:rsid w:val="7642BDFA"/>
    <w:rsid w:val="764C191D"/>
    <w:rsid w:val="767E8212"/>
    <w:rsid w:val="7693A9E7"/>
    <w:rsid w:val="7694D02E"/>
    <w:rsid w:val="7699763A"/>
    <w:rsid w:val="76AD9A85"/>
    <w:rsid w:val="76C840F6"/>
    <w:rsid w:val="76C9615B"/>
    <w:rsid w:val="76CCCD71"/>
    <w:rsid w:val="7702BBFA"/>
    <w:rsid w:val="771D32CE"/>
    <w:rsid w:val="777167EA"/>
    <w:rsid w:val="7780E9E5"/>
    <w:rsid w:val="7787E40B"/>
    <w:rsid w:val="778B4437"/>
    <w:rsid w:val="77C182DF"/>
    <w:rsid w:val="77C29718"/>
    <w:rsid w:val="77DBECD6"/>
    <w:rsid w:val="77E0D368"/>
    <w:rsid w:val="77E3FA9E"/>
    <w:rsid w:val="77F7F27B"/>
    <w:rsid w:val="7823513C"/>
    <w:rsid w:val="782C2C2F"/>
    <w:rsid w:val="784AA0F5"/>
    <w:rsid w:val="78674666"/>
    <w:rsid w:val="78A1A37E"/>
    <w:rsid w:val="78C993A3"/>
    <w:rsid w:val="78F2559B"/>
    <w:rsid w:val="78F35821"/>
    <w:rsid w:val="7906F6CC"/>
    <w:rsid w:val="792B42E1"/>
    <w:rsid w:val="796464F4"/>
    <w:rsid w:val="798D6069"/>
    <w:rsid w:val="799BA113"/>
    <w:rsid w:val="79BC31C6"/>
    <w:rsid w:val="79C41742"/>
    <w:rsid w:val="79CEDED7"/>
    <w:rsid w:val="79F6950D"/>
    <w:rsid w:val="7A051716"/>
    <w:rsid w:val="7A25343C"/>
    <w:rsid w:val="7A399808"/>
    <w:rsid w:val="7A68F953"/>
    <w:rsid w:val="7A714443"/>
    <w:rsid w:val="7A86D666"/>
    <w:rsid w:val="7A9502CF"/>
    <w:rsid w:val="7AE0AFED"/>
    <w:rsid w:val="7AE1D5B4"/>
    <w:rsid w:val="7AF0421B"/>
    <w:rsid w:val="7AF3C7F1"/>
    <w:rsid w:val="7B0E1312"/>
    <w:rsid w:val="7B1EF1C8"/>
    <w:rsid w:val="7B6B6D8B"/>
    <w:rsid w:val="7B6C7AEC"/>
    <w:rsid w:val="7B94F0D2"/>
    <w:rsid w:val="7BAE1527"/>
    <w:rsid w:val="7BC03C9A"/>
    <w:rsid w:val="7BC30878"/>
    <w:rsid w:val="7BC716AA"/>
    <w:rsid w:val="7BF3A8BA"/>
    <w:rsid w:val="7BFD411F"/>
    <w:rsid w:val="7C22D0D7"/>
    <w:rsid w:val="7C3114AE"/>
    <w:rsid w:val="7C57B5C6"/>
    <w:rsid w:val="7C6B2E73"/>
    <w:rsid w:val="7CAA47C0"/>
    <w:rsid w:val="7CB0EE74"/>
    <w:rsid w:val="7CBFCF12"/>
    <w:rsid w:val="7CE533B1"/>
    <w:rsid w:val="7CED0FE5"/>
    <w:rsid w:val="7D2E68DB"/>
    <w:rsid w:val="7D3A9514"/>
    <w:rsid w:val="7D44D137"/>
    <w:rsid w:val="7D88CACF"/>
    <w:rsid w:val="7DA16190"/>
    <w:rsid w:val="7DBB73A1"/>
    <w:rsid w:val="7E3FEB9F"/>
    <w:rsid w:val="7E64B437"/>
    <w:rsid w:val="7E7BCA40"/>
    <w:rsid w:val="7E94E880"/>
    <w:rsid w:val="7EA84560"/>
    <w:rsid w:val="7EB6C2E4"/>
    <w:rsid w:val="7ED2247A"/>
    <w:rsid w:val="7EED6A53"/>
    <w:rsid w:val="7EF5505A"/>
    <w:rsid w:val="7F04A55D"/>
    <w:rsid w:val="7F0EA245"/>
    <w:rsid w:val="7F0F5028"/>
    <w:rsid w:val="7F4859DB"/>
    <w:rsid w:val="7F4B5E1D"/>
    <w:rsid w:val="7F81ACC3"/>
    <w:rsid w:val="7F934C1D"/>
    <w:rsid w:val="7F948A0D"/>
    <w:rsid w:val="7F9CB57A"/>
    <w:rsid w:val="7FA924D6"/>
    <w:rsid w:val="7FB6F814"/>
    <w:rsid w:val="7FC27AF1"/>
    <w:rsid w:val="7FC8E1D0"/>
    <w:rsid w:val="7FC93E6C"/>
    <w:rsid w:val="7FF007A8"/>
    <w:rsid w:val="7FFA3A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F7562"/>
  <w15:docId w15:val="{24D534A7-01D1-4284-90B4-B24BFBBAA8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0214C9"/>
    <w:rPr>
      <w:sz w:val="16"/>
      <w:szCs w:val="16"/>
    </w:rPr>
  </w:style>
  <w:style w:type="paragraph" w:styleId="CommentText">
    <w:name w:val="annotation text"/>
    <w:basedOn w:val="Normal"/>
    <w:link w:val="CommentTextChar"/>
    <w:uiPriority w:val="99"/>
    <w:unhideWhenUsed/>
    <w:rsid w:val="000214C9"/>
    <w:pPr>
      <w:spacing w:line="240" w:lineRule="auto"/>
    </w:pPr>
    <w:rPr>
      <w:sz w:val="20"/>
      <w:szCs w:val="20"/>
    </w:rPr>
  </w:style>
  <w:style w:type="character" w:styleId="CommentTextChar" w:customStyle="1">
    <w:name w:val="Comment Text Char"/>
    <w:basedOn w:val="DefaultParagraphFont"/>
    <w:link w:val="CommentText"/>
    <w:uiPriority w:val="99"/>
    <w:rsid w:val="000214C9"/>
    <w:rPr>
      <w:sz w:val="20"/>
      <w:szCs w:val="20"/>
    </w:rPr>
  </w:style>
  <w:style w:type="paragraph" w:styleId="CommentSubject">
    <w:name w:val="annotation subject"/>
    <w:basedOn w:val="CommentText"/>
    <w:next w:val="CommentText"/>
    <w:link w:val="CommentSubjectChar"/>
    <w:uiPriority w:val="99"/>
    <w:semiHidden/>
    <w:unhideWhenUsed/>
    <w:rsid w:val="000214C9"/>
    <w:rPr>
      <w:b/>
      <w:bCs/>
    </w:rPr>
  </w:style>
  <w:style w:type="character" w:styleId="CommentSubjectChar" w:customStyle="1">
    <w:name w:val="Comment Subject Char"/>
    <w:basedOn w:val="CommentTextChar"/>
    <w:link w:val="CommentSubject"/>
    <w:uiPriority w:val="99"/>
    <w:semiHidden/>
    <w:rsid w:val="000214C9"/>
    <w:rPr>
      <w:b/>
      <w:bCs/>
      <w:sz w:val="20"/>
      <w:szCs w:val="20"/>
    </w:rPr>
  </w:style>
  <w:style w:type="character" w:styleId="Hyperlink">
    <w:name w:val="Hyperlink"/>
    <w:basedOn w:val="DefaultParagraphFont"/>
    <w:uiPriority w:val="99"/>
    <w:unhideWhenUsed/>
    <w:rsid w:val="00804CA4"/>
    <w:rPr>
      <w:color w:val="0000FF" w:themeColor="hyperlink"/>
      <w:u w:val="single"/>
    </w:rPr>
  </w:style>
  <w:style w:type="character" w:styleId="UnresolvedMention">
    <w:name w:val="Unresolved Mention"/>
    <w:basedOn w:val="DefaultParagraphFont"/>
    <w:uiPriority w:val="99"/>
    <w:semiHidden/>
    <w:unhideWhenUsed/>
    <w:rsid w:val="00804CA4"/>
    <w:rPr>
      <w:color w:val="605E5C"/>
      <w:shd w:val="clear" w:color="auto" w:fill="E1DFDD"/>
    </w:rPr>
  </w:style>
  <w:style w:type="paragraph" w:styleId="Header">
    <w:uiPriority w:val="99"/>
    <w:name w:val="header"/>
    <w:basedOn w:val="Normal"/>
    <w:unhideWhenUsed/>
    <w:rsid w:val="13CE2AAB"/>
    <w:pPr>
      <w:tabs>
        <w:tab w:val="center" w:leader="none" w:pos="4680"/>
        <w:tab w:val="right" w:leader="none" w:pos="9360"/>
      </w:tabs>
      <w:spacing w:after="0" w:line="240" w:lineRule="auto"/>
    </w:pPr>
  </w:style>
  <w:style w:type="paragraph" w:styleId="Footer">
    <w:uiPriority w:val="99"/>
    <w:name w:val="footer"/>
    <w:basedOn w:val="Normal"/>
    <w:unhideWhenUsed/>
    <w:rsid w:val="13CE2A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omments.xml.rels><?xml version="1.0" encoding="UTF-8" standalone="yes"?>
<Relationships xmlns="http://schemas.openxmlformats.org/package/2006/relationships"><Relationship Id="rId2" Type="http://schemas.openxmlformats.org/officeDocument/2006/relationships/hyperlink" Target="https://writingcenter.unc.edu/tips-and-tools/flow/" TargetMode="External"/><Relationship Id="rId1" Type="http://schemas.openxmlformats.org/officeDocument/2006/relationships/hyperlink" Target="https://writingcenter.unc.edu/tips-and-tools/flow/" TargetMode="External"/></Relationships>
</file>

<file path=word/_rels/document.xml.rels>&#65279;<?xml version="1.0" encoding="utf-8"?><Relationships xmlns="http://schemas.openxmlformats.org/package/2006/relationships"><Relationship Type="http://schemas.openxmlformats.org/officeDocument/2006/relationships/header" Target="header1.xml" Id="rId89" /><Relationship Type="http://schemas.openxmlformats.org/officeDocument/2006/relationships/footnotes" Target="footnotes.xml" Id="rId5" /><Relationship Type="http://schemas.openxmlformats.org/officeDocument/2006/relationships/header" Target="header2.xml" Id="rId90" /><Relationship Type="http://schemas.microsoft.com/office/2011/relationships/commentsExtended" Target="commentsExtended.xml" Id="rId8" /><Relationship Type="http://schemas.openxmlformats.org/officeDocument/2006/relationships/theme" Target="theme/theme1.xml" Id="rId93" /><Relationship Type="http://schemas.openxmlformats.org/officeDocument/2006/relationships/settings" Target="settings.xml" Id="rId3" /><Relationship Type="http://schemas.openxmlformats.org/officeDocument/2006/relationships/fontTable" Target="fontTable.xml" Id="rId91" /><Relationship Type="http://schemas.openxmlformats.org/officeDocument/2006/relationships/numbering" Target="numbering.xml" Id="rId1" /><Relationship Type="http://schemas.openxmlformats.org/officeDocument/2006/relationships/endnotes" Target="endnotes.xml" Id="rId6" /><Relationship Type="http://schemas.microsoft.com/office/2018/08/relationships/commentsExtensible" Target="commentsExtensible.xml" Id="rId10"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comments" Target="comments.xml" Id="rId7" /><Relationship Type="http://schemas.microsoft.com/office/2011/relationships/people" Target="people.xml" Id="rId92" /><Relationship Type="http://schemas.openxmlformats.org/officeDocument/2006/relationships/styles" Target="styles.xml" Id="rId2" /><Relationship Type="http://schemas.openxmlformats.org/officeDocument/2006/relationships/hyperlink" Target="https://www.alcoholhelp.com/resources/lgbtq-alcoholism/" TargetMode="External" Id="Rb4afd7e842d04829" /><Relationship Type="http://schemas.openxmlformats.org/officeDocument/2006/relationships/hyperlink" Target="https://www.alcoholhelp.com/resources/lgbtq-alcoholism/" TargetMode="External" Id="Ra748cbc6c36a4413" /><Relationship Type="http://schemas.openxmlformats.org/officeDocument/2006/relationships/hyperlink" Target="https://www.jstor.org/stable/48770767" TargetMode="External" Id="R7a69181e9b9e4a74" /><Relationship Type="http://schemas.openxmlformats.org/officeDocument/2006/relationships/hyperlink" Target="https://www.catholic.com/tract/homosexuality" TargetMode="External" Id="R7509333360ea47a2" /><Relationship Type="http://schemas.openxmlformats.org/officeDocument/2006/relationships/hyperlink" Target="https://www.catholic.com/tract/homosexuality" TargetMode="External" Id="Rad22a2369b334ae1" /><Relationship Type="http://schemas.openxmlformats.org/officeDocument/2006/relationships/hyperlink" Target="https://www.catholicnewsagency.com/news/46295/pope-francis-calls-for-civil-union-law-for-same-sex-couples-in-shift-from-vatican-stance" TargetMode="External" Id="Rb980bcdfb1af4129" /><Relationship Type="http://schemas.openxmlformats.org/officeDocument/2006/relationships/hyperlink" Target="https://www.catholicnewsagency.com/news/46295/pope-francis-calls-for-civil-union-law-for-same-sex-couples-in-shift-from-vatican-stance" TargetMode="External" Id="R16df8253e5314587" /><Relationship Type="http://schemas.openxmlformats.org/officeDocument/2006/relationships/hyperlink" Target="https://www.washingtonpost.com/made-by-history/2023/07/24/groomer-lgbtq-germany-children/" TargetMode="External" Id="R0ee9b88cb98d4f90" /><Relationship Type="http://schemas.openxmlformats.org/officeDocument/2006/relationships/hyperlink" Target="https://www.washingtonpost.com/made-by-history/2023/07/24/groomer-lgbtq-germany-children/" TargetMode="External" Id="R3a92cdd8134a4129" /><Relationship Type="http://schemas.openxmlformats.org/officeDocument/2006/relationships/hyperlink" Target="https://www.cdc.gov/violenceprevention/pdf/cdc_nisvs_victimization_final-a.pdf" TargetMode="External" Id="Rb1987014309b476d" /><Relationship Type="http://schemas.openxmlformats.org/officeDocument/2006/relationships/hyperlink" Target="https://www.cdc.gov/violenceprevention/pdf/cdc_nisvs_victimization_final-a.pdf" TargetMode="External" Id="Re100acdb42c44be0" /><Relationship Type="http://schemas.openxmlformats.org/officeDocument/2006/relationships/hyperlink" Target="https://doi.org/10.1080/00754170600563638" TargetMode="External" Id="R7a4011e08894494d" /><Relationship Type="http://schemas.openxmlformats.org/officeDocument/2006/relationships/hyperlink" Target="https://doi.org/10.1080/00754170600563638" TargetMode="External" Id="R21c1d0ae7c7f4082" /><Relationship Type="http://schemas.openxmlformats.org/officeDocument/2006/relationships/hyperlink" Target="https://doi.org/10.3390/bs5040565" TargetMode="External" Id="R75ecf48ed3734d60" /><Relationship Type="http://schemas.openxmlformats.org/officeDocument/2006/relationships/hyperlink" Target="https://doi.org/10.3390/bs5040565" TargetMode="External" Id="R0ac9af8317d34fba" /><Relationship Type="http://schemas.openxmlformats.org/officeDocument/2006/relationships/hyperlink" Target="https://doi.org/10.1007/s13178-021-00613-7" TargetMode="External" Id="R99595c561cf443d9" /><Relationship Type="http://schemas.openxmlformats.org/officeDocument/2006/relationships/hyperlink" Target="https://doi.org/10.1111/1467-9566.12605" TargetMode="External" Id="Re3c3dedf82564271" /><Relationship Type="http://schemas.openxmlformats.org/officeDocument/2006/relationships/hyperlink" Target="https://doi.org/10.1111/1467-9566.12605" TargetMode="External" Id="Red0e694b838446dd" /><Relationship Type="http://schemas.openxmlformats.org/officeDocument/2006/relationships/hyperlink" Target="https://doi.org/10.1111/1745-8315.12520" TargetMode="External" Id="R547b04636348419b" /><Relationship Type="http://schemas.openxmlformats.org/officeDocument/2006/relationships/hyperlink" Target="https://doi.org/10.1111/1745-8315.12520" TargetMode="External" Id="R60dc9bd194a84f62" /><Relationship Type="http://schemas.openxmlformats.org/officeDocument/2006/relationships/hyperlink" Target="https://doi.org/10.1037/a0012844" TargetMode="External" Id="R18df8b375a8a4061" /><Relationship Type="http://schemas.openxmlformats.org/officeDocument/2006/relationships/hyperlink" Target="https://doi.org/10.1037/a0012844" TargetMode="External" Id="Rd985ceafd3c3483d" /><Relationship Type="http://schemas.openxmlformats.org/officeDocument/2006/relationships/hyperlink" Target="https://journals.sagepub.com/doi/epub/10.1177/1363459321996753" TargetMode="External" Id="R57a0e7e3d3334cbe" /><Relationship Type="http://schemas.openxmlformats.org/officeDocument/2006/relationships/hyperlink" Target="https://journals.sagepub.com/doi/epub/10.1177/1363459321996753" TargetMode="External" Id="Rdf3b5220edb24867" /><Relationship Type="http://schemas.openxmlformats.org/officeDocument/2006/relationships/hyperlink" Target="https://doi.org/10.1177/0038040717720981" TargetMode="External" Id="Ra75903c2a75b43b3" /><Relationship Type="http://schemas.openxmlformats.org/officeDocument/2006/relationships/hyperlink" Target="https://doi.org/10.1177/0038040717720981" TargetMode="External" Id="R7944e6d1bbc94a83" /><Relationship Type="http://schemas.openxmlformats.org/officeDocument/2006/relationships/hyperlink" Target="https://doi.org/10.2196/23823" TargetMode="External" Id="Rd8fdc03c339e4346" /><Relationship Type="http://schemas.openxmlformats.org/officeDocument/2006/relationships/hyperlink" Target="https://doi.org/10.2196/23823" TargetMode="External" Id="R6a72b77481654d66" /><Relationship Type="http://schemas.openxmlformats.org/officeDocument/2006/relationships/hyperlink" Target="https://doi.org/10.2307/j.ctv1tbhr05.6" TargetMode="External" Id="R95ffddee3e7f4691" /><Relationship Type="http://schemas.openxmlformats.org/officeDocument/2006/relationships/hyperlink" Target="https://doi.org/10.2307/j.ctv1tbhr05.6" TargetMode="External" Id="Raa5c35a567d64365" /><Relationship Type="http://schemas.openxmlformats.org/officeDocument/2006/relationships/hyperlink" Target="http://www.jstor.org/stable/45091675" TargetMode="External" Id="R55f26ee07a3047b9" /><Relationship Type="http://schemas.openxmlformats.org/officeDocument/2006/relationships/hyperlink" Target="http://www.jstor.org/stable/45091675" TargetMode="External" Id="Rc3745d461b3f4ec9" /><Relationship Type="http://schemas.openxmlformats.org/officeDocument/2006/relationships/hyperlink" Target="https://doi.org/10.3390/bs10050086" TargetMode="External" Id="Rc924725a51c444e1" /><Relationship Type="http://schemas.openxmlformats.org/officeDocument/2006/relationships/hyperlink" Target="https://doi.org/10.3390/bs10050086" TargetMode="External" Id="R7ef11d0f62d3479a" /><Relationship Type="http://schemas.openxmlformats.org/officeDocument/2006/relationships/hyperlink" Target="https://doi.org/10.1177/00914150231171838" TargetMode="External" Id="Re30eeffec2214f48" /><Relationship Type="http://schemas.openxmlformats.org/officeDocument/2006/relationships/hyperlink" Target="https://doi.org/10.1177/00914150231171838" TargetMode="External" Id="Rdb804c3d10f54b0a" /><Relationship Type="http://schemas.openxmlformats.org/officeDocument/2006/relationships/hyperlink" Target="https://doi.org/10.2105/AJPH.2019.305087" TargetMode="External" Id="R43460e8ba0fc42f4" /><Relationship Type="http://schemas.openxmlformats.org/officeDocument/2006/relationships/hyperlink" Target="https://doi.org/10.2105/AJPH.2019.305087" TargetMode="External" Id="R6891ac6550ce431e" /><Relationship Type="http://schemas.openxmlformats.org/officeDocument/2006/relationships/hyperlink" Target="https://www.mayoclinic.org/diseases-conditions/personality-disorders/symptoms-causes/syc-20354463" TargetMode="External" Id="Rb341710288ab4659" /><Relationship Type="http://schemas.openxmlformats.org/officeDocument/2006/relationships/hyperlink" Target="https://news.gallup.com/poll/647636/lgbtq-adults-coming-younger-ages-past.aspx" TargetMode="External" Id="Rf5ed4503d07d4e21" /><Relationship Type="http://schemas.openxmlformats.org/officeDocument/2006/relationships/hyperlink" Target="https://doi.org/10.1007/978-3-031-05640-6_34" TargetMode="External" Id="R5895599927c449f8" /><Relationship Type="http://schemas.openxmlformats.org/officeDocument/2006/relationships/hyperlink" Target="https://doi.org/10.1007/978-3-031-05640-6_34" TargetMode="External" Id="Re1dd0454331f4aa7" /><Relationship Type="http://schemas.openxmlformats.org/officeDocument/2006/relationships/hyperlink" Target="https://www.vice.com/en/article/when-it-comes-to-gentrification-lgbtq-people-are-both-victim-and-perpetrator/" TargetMode="External" Id="R92118109e1a747aa" /><Relationship Type="http://schemas.openxmlformats.org/officeDocument/2006/relationships/hyperlink" Target="https://www.vice.com/en/article/when-it-comes-to-gentrification-lgbtq-people-are-both-victim-and-perpetrator/" TargetMode="External" Id="Re68b59e92bc34676" /><Relationship Type="http://schemas.openxmlformats.org/officeDocument/2006/relationships/hyperlink" Target="http://www.jstor.org/stable/j.ctt9qfmm4" TargetMode="External" Id="Rd3fc87ef61fc4890" /><Relationship Type="http://schemas.openxmlformats.org/officeDocument/2006/relationships/hyperlink" Target="http://www.jstor.org/stable/j.ctt9qfmm4" TargetMode="External" Id="Rb40234671b3548a7" /><Relationship Type="http://schemas.openxmlformats.org/officeDocument/2006/relationships/hyperlink" Target="https://healthnews.com/family-health/family-relations/parenting-the-formative-years-are-crucial/" TargetMode="External" Id="R2e3a2c7ecbe04678" /><Relationship Type="http://schemas.openxmlformats.org/officeDocument/2006/relationships/hyperlink" Target="https://healthnews.com/family-health/family-relations/parenting-the-formative-years-are-crucial/" TargetMode="External" Id="R02f5831f632c4db1" /><Relationship Type="http://schemas.openxmlformats.org/officeDocument/2006/relationships/hyperlink" Target="https://www.edweek.org/leadership/educators-divided-on-whether-schools-should-teach-about-lgbtq-topics-survey-finds/2021/12" TargetMode="External" Id="Rb27a181b015148d8" /><Relationship Type="http://schemas.openxmlformats.org/officeDocument/2006/relationships/hyperlink" Target="https://www.scielo.br/j/ean/a/r6XgDz4MBBZtTGjYDrK64bP/?lang=en&amp;format=html" TargetMode="External" Id="Rd25730cb517d4a75" /><Relationship Type="http://schemas.openxmlformats.org/officeDocument/2006/relationships/hyperlink" Target="https://doi.org/10.1016/j.cpr.2010.07.003" TargetMode="External" Id="R04aa26f2a6134529" /><Relationship Type="http://schemas.openxmlformats.org/officeDocument/2006/relationships/hyperlink" Target="https://doi.org/10.1016/j.cpr.2010.07.003" TargetMode="External" Id="Rc750faeecf3c4e3b" /><Relationship Type="http://schemas.openxmlformats.org/officeDocument/2006/relationships/hyperlink" Target="https://nida.nih.gov/research-topics/methamphetamine" TargetMode="External" Id="R7a631c62cf1b4960" /><Relationship Type="http://schemas.openxmlformats.org/officeDocument/2006/relationships/hyperlink" Target="https://www.etymonline.com/search?q=homophobia" TargetMode="External" Id="R4b46a920e7114fb7" /><Relationship Type="http://schemas.openxmlformats.org/officeDocument/2006/relationships/hyperlink" Target="https://www.etymonline.com/search?q=homophobia" TargetMode="External" Id="R1f81553ab6dd4fb2" /><Relationship Type="http://schemas.openxmlformats.org/officeDocument/2006/relationships/hyperlink" Target="https://doi.org/10.1016/j.drugalcdep.2007.02.017" TargetMode="External" Id="Rd84cb45988214f08" /><Relationship Type="http://schemas.openxmlformats.org/officeDocument/2006/relationships/hyperlink" Target="https://doi.org/10.1016/j.drugalcdep.2007.02.017" TargetMode="External" Id="R0ed5783b3bdf49f2" /><Relationship Type="http://schemas.openxmlformats.org/officeDocument/2006/relationships/hyperlink" Target="https://web.archive.org/web/20121012213447/http://www.trutv.com/library/crime/notorious_murders/famous/menendez/trial_17.html" TargetMode="External" Id="Rd61cddf8672f4275" /><Relationship Type="http://schemas.openxmlformats.org/officeDocument/2006/relationships/hyperlink" Target="https://web.archive.org/web/20121012213447/http://www.trutv.com/library/crime/notorious_murders/famous/menendez/trial_17.html" TargetMode="External" Id="R94f4d12aa4da4d7d" /><Relationship Type="http://schemas.openxmlformats.org/officeDocument/2006/relationships/hyperlink" Target="https://www.britannica.com/list/the-seven-sacraments-of-the-roman-catholic-church" TargetMode="External" Id="R41a0b0b890a64dca" /><Relationship Type="http://schemas.openxmlformats.org/officeDocument/2006/relationships/hyperlink" Target="https://www.britannica.com/list/the-seven-sacraments-of-the-roman-catholic-church" TargetMode="External" Id="Rcc6f7a2e2a624a98" /><Relationship Type="http://schemas.openxmlformats.org/officeDocument/2006/relationships/hyperlink" Target="https://doi.org/10.1001/jamapediatrics.2016.4529" TargetMode="External" Id="R495a36f889a14736" /><Relationship Type="http://schemas.openxmlformats.org/officeDocument/2006/relationships/hyperlink" Target="https://doi.org/10.1001/jamapediatrics.2016.4529" TargetMode="External" Id="R2e127c1e514847f3" /><Relationship Type="http://schemas.openxmlformats.org/officeDocument/2006/relationships/hyperlink" Target="https://doi.org/10.1186/1471-2296-9-45" TargetMode="External" Id="R3c40c4cc23e64363" /><Relationship Type="http://schemas.openxmlformats.org/officeDocument/2006/relationships/hyperlink" Target="https://doi.org/10.1186/1471-2296-9-45" TargetMode="External" Id="Re4587da5e2374997" /><Relationship Type="http://schemas.openxmlformats.org/officeDocument/2006/relationships/hyperlink" Target="https://doi.org/10.1037/a0013513" TargetMode="External" Id="R30ff1234af354fe6" /><Relationship Type="http://schemas.openxmlformats.org/officeDocument/2006/relationships/hyperlink" Target="https://doi.org/10.1037/a0013513" TargetMode="External" Id="R109dfcb4820f4cb8" /><Relationship Type="http://schemas.openxmlformats.org/officeDocument/2006/relationships/hyperlink" Target="https://www.samhsa.gov/data/report/LGB-Behavioral-Health-Report-2021-2022" TargetMode="External" Id="R4dc1505e47ba49fa" /><Relationship Type="http://schemas.openxmlformats.org/officeDocument/2006/relationships/hyperlink" Target="https://www.samhsa.gov/data/report/LGB-Behavioral-Health-Report-2021-2022" TargetMode="External" Id="R467afeff9d264f89" /><Relationship Type="http://schemas.openxmlformats.org/officeDocument/2006/relationships/hyperlink" Target="https://www.nytimes.com/1982/09/26/us/around-the-nation-catholic-group-provokes-debate-on-homosexuals.html" TargetMode="External" Id="Rc2b5e783f2244d1d" /><Relationship Type="http://schemas.openxmlformats.org/officeDocument/2006/relationships/hyperlink" Target="https://www.nytimes.com/1982/09/26/us/around-the-nation-catholic-group-provokes-debate-on-homosexuals.html" TargetMode="External" Id="Rf22764a31b674e94" /><Relationship Type="http://schemas.openxmlformats.org/officeDocument/2006/relationships/hyperlink" Target="https://www.cambridge.org/core/services/aop-cambridge-core/content/view/59ADC017A34AF0E721A09A4A2099B853/S2045796021000391a.pdf/div-class-title-homophobia-and-mental-health-a-scourge-of-modern-era-div" TargetMode="External" Id="Rdc762f18af4841fd" /><Relationship Type="http://schemas.openxmlformats.org/officeDocument/2006/relationships/hyperlink" Target="https://www.cambridge.org/core/services/aop-cambridge-core/content/view/59ADC017A34AF0E721A09A4A2099B853/S2045796021000391a.pdf/div-class-title-homophobia-and-mental-health-a-scourge-of-modern-era-div" TargetMode="External" Id="Raeb97404b76b4524" /><Relationship Type="http://schemas.openxmlformats.org/officeDocument/2006/relationships/footer" Target="footer.xml" Id="Rf91177fce45d4cdd" /><Relationship Type="http://schemas.openxmlformats.org/officeDocument/2006/relationships/footer" Target="footer2.xml" Id="Rbc991557c41b4bea" /><Relationship Type="http://schemas.microsoft.com/office/2020/10/relationships/intelligence" Target="intelligence2.xml" Id="R6705e3f9bfe24bb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Jan Fernback</dc:creator>
  <lastModifiedBy>Mitchell A Hura</lastModifiedBy>
  <revision>34</revision>
  <lastPrinted>2025-02-17T17:02:00.0000000Z</lastPrinted>
  <dcterms:created xsi:type="dcterms:W3CDTF">2025-02-26T05:05:00.0000000Z</dcterms:created>
  <dcterms:modified xsi:type="dcterms:W3CDTF">2025-03-11T02:37:40.3881483Z</dcterms:modified>
</coreProperties>
</file>